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4534F" w14:textId="77777777" w:rsidR="00122B74" w:rsidRPr="00122B74" w:rsidRDefault="00122B74" w:rsidP="00122B74">
      <w:pPr>
        <w:spacing w:before="240" w:after="40" w:line="276" w:lineRule="auto"/>
        <w:jc w:val="center"/>
        <w:rPr>
          <w:rFonts w:ascii="Times New Roman" w:hAnsi="Times New Roman" w:cs="Times New Roman"/>
          <w:sz w:val="24"/>
          <w:szCs w:val="24"/>
        </w:rPr>
      </w:pPr>
      <w:r w:rsidRPr="00122B74">
        <w:rPr>
          <w:rFonts w:ascii="Times New Roman" w:hAnsi="Times New Roman" w:cs="Times New Roman"/>
          <w:b/>
          <w:sz w:val="24"/>
          <w:szCs w:val="24"/>
        </w:rPr>
        <w:t>Information Sheet on the Insurance Conditions for the Bank’s Credit Portfolio against the Risk of Death of the Borrower/Borrowers</w:t>
      </w:r>
    </w:p>
    <w:p w14:paraId="004CB526" w14:textId="77777777" w:rsidR="00122B74" w:rsidRPr="00122B74" w:rsidRDefault="00122B74" w:rsidP="00122B74">
      <w:pPr>
        <w:spacing w:before="240" w:after="40" w:line="276" w:lineRule="auto"/>
        <w:jc w:val="center"/>
        <w:rPr>
          <w:rFonts w:ascii="Times New Roman" w:hAnsi="Times New Roman" w:cs="Times New Roman"/>
          <w:sz w:val="24"/>
          <w:szCs w:val="24"/>
        </w:rPr>
      </w:pPr>
      <w:r w:rsidRPr="00122B74">
        <w:rPr>
          <w:rFonts w:ascii="Times New Roman" w:hAnsi="Times New Roman" w:cs="Times New Roman"/>
          <w:sz w:val="24"/>
          <w:szCs w:val="24"/>
        </w:rPr>
        <w:t>The insurance conditions defined by this Information Sheet apply to those borrowers who, at the time of entering into a credit agreement with the Bank, chose for their credit to be included in the part of the Bank’s credit portfolio insured with JSC “Insurance Company Imedi L” (ID No.: 204919008).</w:t>
      </w:r>
    </w:p>
    <w:p w14:paraId="19CE362B" w14:textId="0CE8DD2C" w:rsidR="00122B74" w:rsidRPr="00EA516C" w:rsidRDefault="00122B74" w:rsidP="004927C6">
      <w:pPr>
        <w:pStyle w:val="ListParagraph"/>
        <w:numPr>
          <w:ilvl w:val="0"/>
          <w:numId w:val="12"/>
        </w:numPr>
        <w:spacing w:before="240" w:after="40" w:line="276" w:lineRule="auto"/>
        <w:ind w:left="180" w:hanging="180"/>
        <w:jc w:val="both"/>
        <w:rPr>
          <w:rFonts w:ascii="Times New Roman" w:hAnsi="Times New Roman" w:cs="Times New Roman"/>
          <w:sz w:val="24"/>
          <w:szCs w:val="24"/>
        </w:rPr>
      </w:pPr>
      <w:r w:rsidRPr="00122B74">
        <w:rPr>
          <w:rFonts w:ascii="Times New Roman" w:hAnsi="Times New Roman" w:cs="Times New Roman"/>
          <w:b/>
          <w:sz w:val="24"/>
          <w:szCs w:val="24"/>
        </w:rPr>
        <w:t>Definitions:</w:t>
      </w:r>
    </w:p>
    <w:p w14:paraId="24377A93" w14:textId="672F5547" w:rsidR="00EA516C" w:rsidRPr="00EA516C" w:rsidRDefault="00EA516C" w:rsidP="00EA516C">
      <w:pPr>
        <w:pStyle w:val="NormalWeb"/>
      </w:pPr>
      <w:r>
        <w:t>Unless otherwise defined by the contract or implied from its context, the terms set out below in this agreement shall have the following meanings:</w:t>
      </w:r>
    </w:p>
    <w:p w14:paraId="1700CE6A" w14:textId="3295A21E" w:rsidR="00122B74" w:rsidRPr="00122B74" w:rsidRDefault="00122B74" w:rsidP="004927C6">
      <w:pPr>
        <w:pStyle w:val="ListParagraph"/>
        <w:numPr>
          <w:ilvl w:val="1"/>
          <w:numId w:val="12"/>
        </w:numPr>
        <w:spacing w:before="240" w:after="40" w:line="276" w:lineRule="auto"/>
        <w:ind w:left="180" w:hanging="180"/>
        <w:jc w:val="both"/>
        <w:rPr>
          <w:rFonts w:ascii="Times New Roman" w:hAnsi="Times New Roman" w:cs="Times New Roman"/>
          <w:sz w:val="24"/>
          <w:szCs w:val="24"/>
        </w:rPr>
      </w:pPr>
      <w:r w:rsidRPr="00EA516C">
        <w:rPr>
          <w:rFonts w:ascii="Times New Roman" w:hAnsi="Times New Roman" w:cs="Times New Roman"/>
          <w:b/>
          <w:bCs/>
          <w:sz w:val="24"/>
          <w:szCs w:val="24"/>
        </w:rPr>
        <w:t>Unsecured Loan</w:t>
      </w:r>
      <w:r w:rsidRPr="00122B74">
        <w:rPr>
          <w:rFonts w:ascii="Times New Roman" w:hAnsi="Times New Roman" w:cs="Times New Roman"/>
          <w:sz w:val="24"/>
          <w:szCs w:val="24"/>
        </w:rPr>
        <w:t xml:space="preserve"> - a loan that is not secured by any means of security and, under the </w:t>
      </w:r>
      <w:r w:rsidR="00374DAE">
        <w:rPr>
          <w:rFonts w:ascii="Sylfaen" w:hAnsi="Sylfaen" w:cs="Times New Roman"/>
          <w:sz w:val="24"/>
          <w:szCs w:val="24"/>
        </w:rPr>
        <w:t>Policy Holder’s/Bank’s</w:t>
      </w:r>
      <w:r w:rsidRPr="00122B74">
        <w:rPr>
          <w:rFonts w:ascii="Times New Roman" w:hAnsi="Times New Roman" w:cs="Times New Roman"/>
          <w:sz w:val="24"/>
          <w:szCs w:val="24"/>
        </w:rPr>
        <w:t xml:space="preserve"> internal regulations, is considered an unsecured loan; for the avoidance of doubt, a loan exceeding GEL 80,000 (eighty thousand), for the purposes of this Agreement, constitutes a secured loan;</w:t>
      </w:r>
    </w:p>
    <w:p w14:paraId="14FB8299" w14:textId="4D8AD9B9" w:rsidR="00122B74" w:rsidRPr="00122B74" w:rsidRDefault="00122B74" w:rsidP="004927C6">
      <w:pPr>
        <w:pStyle w:val="ListParagraph"/>
        <w:numPr>
          <w:ilvl w:val="1"/>
          <w:numId w:val="12"/>
        </w:numPr>
        <w:spacing w:before="240" w:after="40" w:line="276" w:lineRule="auto"/>
        <w:ind w:left="180" w:hanging="180"/>
        <w:jc w:val="both"/>
        <w:rPr>
          <w:rFonts w:ascii="Times New Roman" w:hAnsi="Times New Roman" w:cs="Times New Roman"/>
          <w:sz w:val="24"/>
          <w:szCs w:val="24"/>
        </w:rPr>
      </w:pPr>
      <w:r w:rsidRPr="00EA516C">
        <w:rPr>
          <w:rFonts w:ascii="Times New Roman" w:hAnsi="Times New Roman" w:cs="Times New Roman"/>
          <w:b/>
          <w:bCs/>
          <w:sz w:val="24"/>
          <w:szCs w:val="24"/>
        </w:rPr>
        <w:t>Insurance</w:t>
      </w:r>
      <w:r w:rsidRPr="00122B74">
        <w:rPr>
          <w:rFonts w:ascii="Times New Roman" w:hAnsi="Times New Roman" w:cs="Times New Roman"/>
          <w:sz w:val="24"/>
          <w:szCs w:val="24"/>
        </w:rPr>
        <w:t xml:space="preserve"> - insurance of the credit portfolio provided for by this Agreement;</w:t>
      </w:r>
    </w:p>
    <w:p w14:paraId="0FCDD533" w14:textId="6D97F095" w:rsidR="00122B74" w:rsidRPr="00122B74" w:rsidRDefault="00122B74" w:rsidP="004927C6">
      <w:pPr>
        <w:pStyle w:val="ListParagraph"/>
        <w:numPr>
          <w:ilvl w:val="1"/>
          <w:numId w:val="12"/>
        </w:numPr>
        <w:spacing w:before="240" w:after="40" w:line="276" w:lineRule="auto"/>
        <w:ind w:left="180" w:hanging="180"/>
        <w:jc w:val="both"/>
        <w:rPr>
          <w:rFonts w:ascii="Times New Roman" w:hAnsi="Times New Roman" w:cs="Times New Roman"/>
          <w:sz w:val="24"/>
          <w:szCs w:val="24"/>
        </w:rPr>
      </w:pPr>
      <w:r w:rsidRPr="00EA516C">
        <w:rPr>
          <w:rFonts w:ascii="Times New Roman" w:hAnsi="Times New Roman" w:cs="Times New Roman"/>
          <w:b/>
          <w:bCs/>
          <w:sz w:val="24"/>
          <w:szCs w:val="24"/>
        </w:rPr>
        <w:t>Beneficiary/Policyholder/Bank</w:t>
      </w:r>
      <w:r w:rsidRPr="00122B74">
        <w:rPr>
          <w:rFonts w:ascii="Times New Roman" w:hAnsi="Times New Roman" w:cs="Times New Roman"/>
          <w:sz w:val="24"/>
          <w:szCs w:val="24"/>
        </w:rPr>
        <w:t xml:space="preserve"> - the person authorized to receive insurance indemnity - JSC “Terabank” (ID No.: 204546045);</w:t>
      </w:r>
    </w:p>
    <w:p w14:paraId="6678B23D" w14:textId="01F68198" w:rsidR="00122B74" w:rsidRPr="00122B74" w:rsidRDefault="00122B74" w:rsidP="004927C6">
      <w:pPr>
        <w:pStyle w:val="ListParagraph"/>
        <w:numPr>
          <w:ilvl w:val="1"/>
          <w:numId w:val="12"/>
        </w:numPr>
        <w:spacing w:before="240" w:after="40" w:line="276" w:lineRule="auto"/>
        <w:ind w:left="180" w:hanging="180"/>
        <w:jc w:val="both"/>
        <w:rPr>
          <w:rFonts w:ascii="Times New Roman" w:hAnsi="Times New Roman" w:cs="Times New Roman"/>
          <w:sz w:val="24"/>
          <w:szCs w:val="24"/>
        </w:rPr>
      </w:pPr>
      <w:r w:rsidRPr="00EA516C">
        <w:rPr>
          <w:rFonts w:ascii="Times New Roman" w:hAnsi="Times New Roman" w:cs="Times New Roman"/>
          <w:b/>
          <w:bCs/>
          <w:sz w:val="24"/>
          <w:szCs w:val="24"/>
        </w:rPr>
        <w:t>Borrower/“Co-Borrower</w:t>
      </w:r>
      <w:r w:rsidRPr="00122B74">
        <w:rPr>
          <w:rFonts w:ascii="Times New Roman" w:hAnsi="Times New Roman" w:cs="Times New Roman"/>
          <w:sz w:val="24"/>
          <w:szCs w:val="24"/>
        </w:rPr>
        <w:t>” - an individual and/or individual entrepreneur who is a party to a loan agreement and who chose insurance with the Insurer for the outstanding principal amount of the loan against the risk of the borrower’s death;</w:t>
      </w:r>
    </w:p>
    <w:p w14:paraId="3F5AC0B5" w14:textId="0D6856AC" w:rsidR="00122B74" w:rsidRPr="00122B74" w:rsidRDefault="00122B74" w:rsidP="004927C6">
      <w:pPr>
        <w:pStyle w:val="ListParagraph"/>
        <w:numPr>
          <w:ilvl w:val="1"/>
          <w:numId w:val="12"/>
        </w:numPr>
        <w:spacing w:before="240" w:after="40" w:line="276" w:lineRule="auto"/>
        <w:ind w:left="180" w:hanging="180"/>
        <w:jc w:val="both"/>
        <w:rPr>
          <w:rFonts w:ascii="Times New Roman" w:hAnsi="Times New Roman" w:cs="Times New Roman"/>
          <w:sz w:val="24"/>
          <w:szCs w:val="24"/>
        </w:rPr>
      </w:pPr>
      <w:r w:rsidRPr="00EA516C">
        <w:rPr>
          <w:rFonts w:ascii="Times New Roman" w:hAnsi="Times New Roman" w:cs="Times New Roman"/>
          <w:b/>
          <w:bCs/>
          <w:sz w:val="24"/>
          <w:szCs w:val="24"/>
        </w:rPr>
        <w:t>Waiting Period</w:t>
      </w:r>
      <w:r w:rsidRPr="00122B74">
        <w:rPr>
          <w:rFonts w:ascii="Times New Roman" w:hAnsi="Times New Roman" w:cs="Times New Roman"/>
          <w:sz w:val="24"/>
          <w:szCs w:val="24"/>
        </w:rPr>
        <w:t xml:space="preserve"> - the period during which the death of the borrower caused by severe disease(s) is not subject to indemnification;</w:t>
      </w:r>
    </w:p>
    <w:p w14:paraId="179FB70C" w14:textId="5B5D3176" w:rsidR="00122B74" w:rsidRPr="00122B74" w:rsidRDefault="00122B74" w:rsidP="004927C6">
      <w:pPr>
        <w:pStyle w:val="ListParagraph"/>
        <w:numPr>
          <w:ilvl w:val="1"/>
          <w:numId w:val="12"/>
        </w:numPr>
        <w:spacing w:before="240" w:after="40" w:line="276" w:lineRule="auto"/>
        <w:ind w:left="180" w:hanging="180"/>
        <w:jc w:val="both"/>
        <w:rPr>
          <w:rFonts w:ascii="Times New Roman" w:hAnsi="Times New Roman" w:cs="Times New Roman"/>
          <w:sz w:val="24"/>
          <w:szCs w:val="24"/>
        </w:rPr>
      </w:pPr>
      <w:r w:rsidRPr="00EA516C">
        <w:rPr>
          <w:rFonts w:ascii="Times New Roman" w:hAnsi="Times New Roman" w:cs="Times New Roman"/>
          <w:b/>
          <w:bCs/>
          <w:sz w:val="24"/>
          <w:szCs w:val="24"/>
        </w:rPr>
        <w:t>Severe Disease</w:t>
      </w:r>
      <w:r w:rsidRPr="00122B74">
        <w:rPr>
          <w:rFonts w:ascii="Times New Roman" w:hAnsi="Times New Roman" w:cs="Times New Roman"/>
          <w:sz w:val="24"/>
          <w:szCs w:val="24"/>
        </w:rPr>
        <w:t xml:space="preserve"> - malignant tumor, liver fibrosis or cirrhosis, chronic liver failure, hepatitis C, chronic kidney failure, chronic heart failure, congenital heart anomalies, diabetes mellitus or its complication, diabetes insipidus or its complication, cerebrovascular diseases (except for the first occurrence of stroke). Diseases included in this group of diseases are determined according to the tenth revision of the World Health Organization’s International Statistical Classification of Diseases and Related Health Problems;</w:t>
      </w:r>
    </w:p>
    <w:p w14:paraId="653E1249" w14:textId="10C374F6" w:rsidR="00122B74" w:rsidRPr="00122B74" w:rsidRDefault="00122B74" w:rsidP="004927C6">
      <w:pPr>
        <w:pStyle w:val="ListParagraph"/>
        <w:numPr>
          <w:ilvl w:val="1"/>
          <w:numId w:val="12"/>
        </w:numPr>
        <w:spacing w:before="240" w:after="40" w:line="276" w:lineRule="auto"/>
        <w:ind w:left="180" w:hanging="180"/>
        <w:jc w:val="both"/>
        <w:rPr>
          <w:rFonts w:ascii="Times New Roman" w:hAnsi="Times New Roman" w:cs="Times New Roman"/>
          <w:sz w:val="24"/>
          <w:szCs w:val="24"/>
        </w:rPr>
      </w:pPr>
      <w:r w:rsidRPr="00EA516C">
        <w:rPr>
          <w:rFonts w:ascii="Times New Roman" w:hAnsi="Times New Roman" w:cs="Times New Roman"/>
          <w:b/>
          <w:bCs/>
          <w:sz w:val="24"/>
          <w:szCs w:val="24"/>
        </w:rPr>
        <w:t>Insurance Event</w:t>
      </w:r>
      <w:r w:rsidRPr="00122B74">
        <w:rPr>
          <w:rFonts w:ascii="Times New Roman" w:hAnsi="Times New Roman" w:cs="Times New Roman"/>
          <w:sz w:val="24"/>
          <w:szCs w:val="24"/>
        </w:rPr>
        <w:t xml:space="preserve"> - the death of the borrower for any reason, except for the exclusions defined by the Agreement;</w:t>
      </w:r>
    </w:p>
    <w:p w14:paraId="19506CF0" w14:textId="0311F73F" w:rsidR="00122B74" w:rsidRPr="00122B74" w:rsidRDefault="00122B74" w:rsidP="004927C6">
      <w:pPr>
        <w:pStyle w:val="ListParagraph"/>
        <w:numPr>
          <w:ilvl w:val="1"/>
          <w:numId w:val="12"/>
        </w:numPr>
        <w:spacing w:before="240" w:after="40" w:line="276" w:lineRule="auto"/>
        <w:ind w:left="180" w:hanging="180"/>
        <w:jc w:val="both"/>
        <w:rPr>
          <w:rFonts w:ascii="Times New Roman" w:hAnsi="Times New Roman" w:cs="Times New Roman"/>
          <w:sz w:val="24"/>
          <w:szCs w:val="24"/>
        </w:rPr>
      </w:pPr>
      <w:r w:rsidRPr="00EA516C">
        <w:rPr>
          <w:rFonts w:ascii="Times New Roman" w:hAnsi="Times New Roman" w:cs="Times New Roman"/>
          <w:b/>
          <w:bCs/>
          <w:sz w:val="24"/>
          <w:szCs w:val="24"/>
        </w:rPr>
        <w:t>Credit Indebtedness</w:t>
      </w:r>
      <w:r w:rsidRPr="00122B74">
        <w:rPr>
          <w:rFonts w:ascii="Times New Roman" w:hAnsi="Times New Roman" w:cs="Times New Roman"/>
          <w:sz w:val="24"/>
          <w:szCs w:val="24"/>
        </w:rPr>
        <w:t xml:space="preserve"> - the aggregate indebtedness of the unpaid principal amount(s) of the specific borrower’s loan(s) (for the avoidance of doubt, this does not include accrued interest and penalties/liquidated damages), which forms part of the credit portfolio;</w:t>
      </w:r>
    </w:p>
    <w:p w14:paraId="3D6FF4AD" w14:textId="0B4E12CB" w:rsidR="00122B74" w:rsidRPr="00122B74" w:rsidRDefault="00122B74" w:rsidP="004927C6">
      <w:pPr>
        <w:pStyle w:val="ListParagraph"/>
        <w:numPr>
          <w:ilvl w:val="1"/>
          <w:numId w:val="12"/>
        </w:numPr>
        <w:spacing w:before="240" w:after="40" w:line="276" w:lineRule="auto"/>
        <w:ind w:left="180" w:hanging="180"/>
        <w:jc w:val="both"/>
        <w:rPr>
          <w:rFonts w:ascii="Times New Roman" w:hAnsi="Times New Roman" w:cs="Times New Roman"/>
          <w:sz w:val="24"/>
          <w:szCs w:val="24"/>
        </w:rPr>
      </w:pPr>
      <w:r w:rsidRPr="00EA516C">
        <w:rPr>
          <w:rFonts w:ascii="Times New Roman" w:hAnsi="Times New Roman" w:cs="Times New Roman"/>
          <w:b/>
          <w:bCs/>
          <w:sz w:val="24"/>
          <w:szCs w:val="24"/>
        </w:rPr>
        <w:t>Loan</w:t>
      </w:r>
      <w:r w:rsidRPr="00122B74">
        <w:rPr>
          <w:rFonts w:ascii="Times New Roman" w:hAnsi="Times New Roman" w:cs="Times New Roman"/>
          <w:sz w:val="24"/>
          <w:szCs w:val="24"/>
        </w:rPr>
        <w:t xml:space="preserve"> - any type of loan issued by the Policyholder to the borrower;</w:t>
      </w:r>
    </w:p>
    <w:p w14:paraId="0B0A6140" w14:textId="70CE9CD1" w:rsidR="00122B74" w:rsidRPr="00122B74" w:rsidRDefault="00122B74" w:rsidP="004927C6">
      <w:pPr>
        <w:pStyle w:val="ListParagraph"/>
        <w:numPr>
          <w:ilvl w:val="1"/>
          <w:numId w:val="12"/>
        </w:numPr>
        <w:spacing w:before="240" w:after="40" w:line="276" w:lineRule="auto"/>
        <w:ind w:left="180" w:hanging="180"/>
        <w:jc w:val="both"/>
        <w:rPr>
          <w:rFonts w:ascii="Times New Roman" w:hAnsi="Times New Roman" w:cs="Times New Roman"/>
          <w:sz w:val="24"/>
          <w:szCs w:val="24"/>
        </w:rPr>
      </w:pPr>
      <w:r w:rsidRPr="00EA516C">
        <w:rPr>
          <w:rFonts w:ascii="Times New Roman" w:hAnsi="Times New Roman" w:cs="Times New Roman"/>
          <w:b/>
          <w:bCs/>
          <w:sz w:val="24"/>
          <w:szCs w:val="24"/>
        </w:rPr>
        <w:t>Loan Category</w:t>
      </w:r>
      <w:r w:rsidRPr="00122B74">
        <w:rPr>
          <w:rFonts w:ascii="Times New Roman" w:hAnsi="Times New Roman" w:cs="Times New Roman"/>
          <w:sz w:val="24"/>
          <w:szCs w:val="24"/>
        </w:rPr>
        <w:t xml:space="preserve"> - a secured loan or an unsecured loan;</w:t>
      </w:r>
    </w:p>
    <w:p w14:paraId="284183E8" w14:textId="08D80F8B" w:rsidR="00122B74" w:rsidRPr="00122B74" w:rsidRDefault="00122B74" w:rsidP="004927C6">
      <w:pPr>
        <w:pStyle w:val="ListParagraph"/>
        <w:numPr>
          <w:ilvl w:val="1"/>
          <w:numId w:val="12"/>
        </w:numPr>
        <w:spacing w:before="240" w:after="40" w:line="276" w:lineRule="auto"/>
        <w:ind w:left="180" w:hanging="180"/>
        <w:jc w:val="both"/>
        <w:rPr>
          <w:rFonts w:ascii="Times New Roman" w:hAnsi="Times New Roman" w:cs="Times New Roman"/>
          <w:sz w:val="24"/>
          <w:szCs w:val="24"/>
        </w:rPr>
      </w:pPr>
      <w:r w:rsidRPr="00EA516C">
        <w:rPr>
          <w:rFonts w:ascii="Times New Roman" w:hAnsi="Times New Roman" w:cs="Times New Roman"/>
          <w:b/>
          <w:bCs/>
          <w:sz w:val="24"/>
          <w:szCs w:val="24"/>
        </w:rPr>
        <w:t>Credit Portfolio</w:t>
      </w:r>
      <w:r w:rsidRPr="00122B74">
        <w:rPr>
          <w:rFonts w:ascii="Times New Roman" w:hAnsi="Times New Roman" w:cs="Times New Roman"/>
          <w:sz w:val="24"/>
          <w:szCs w:val="24"/>
        </w:rPr>
        <w:t xml:space="preserve"> - the aggregate outstanding principal indebtedness of the loans provided for by the Agreement and issued by the Policyholder during the term of the Agreement, whose borrower/borrowers selected/decided to insure the outstanding principal indebtedness of the loan with the Insurer against the risk of the borrower’s death. It also includes the aggregate outstanding principal indebtedness of loans issued before the entry into force of the Agreement that were not insured and whose borrowers, during the period of validity, entered into a transaction with the Policyholder on insuring with the Insurer the outstanding principal indebtedness of loans issued to them against the risk of death of the relevant borrowers (for the avoidance of doubt, this does not include accrued interest and penalties/liquidated damages).</w:t>
      </w:r>
    </w:p>
    <w:p w14:paraId="746E22D6" w14:textId="5BF2A30B" w:rsidR="00122B74" w:rsidRDefault="00122B74" w:rsidP="004927C6">
      <w:pPr>
        <w:pStyle w:val="ListParagraph"/>
        <w:numPr>
          <w:ilvl w:val="1"/>
          <w:numId w:val="12"/>
        </w:numPr>
        <w:spacing w:before="240" w:after="40" w:line="276" w:lineRule="auto"/>
        <w:ind w:left="180" w:hanging="180"/>
        <w:jc w:val="both"/>
        <w:rPr>
          <w:rFonts w:ascii="Times New Roman" w:hAnsi="Times New Roman" w:cs="Times New Roman"/>
          <w:sz w:val="24"/>
          <w:szCs w:val="24"/>
        </w:rPr>
      </w:pPr>
      <w:r w:rsidRPr="00EA516C">
        <w:rPr>
          <w:rFonts w:ascii="Times New Roman" w:hAnsi="Times New Roman" w:cs="Times New Roman"/>
          <w:b/>
          <w:bCs/>
          <w:sz w:val="24"/>
          <w:szCs w:val="24"/>
        </w:rPr>
        <w:lastRenderedPageBreak/>
        <w:t>Secured Loan</w:t>
      </w:r>
      <w:r w:rsidRPr="00122B74">
        <w:rPr>
          <w:rFonts w:ascii="Times New Roman" w:hAnsi="Times New Roman" w:cs="Times New Roman"/>
          <w:sz w:val="24"/>
          <w:szCs w:val="24"/>
        </w:rPr>
        <w:t xml:space="preserve"> - a loan secured by immovable property, a motor vehicle and/or a deposit/certificate of deposit and considered a secured loan under the Bank’s internal regulations. For the avoidance of doubt, a loan exceeding GEL 80,000 (eighty thousand), for the purposes of this Agreement, constitutes a secured loan;</w:t>
      </w:r>
    </w:p>
    <w:p w14:paraId="30060910" w14:textId="77777777" w:rsidR="00EA516C" w:rsidRPr="00EA516C" w:rsidRDefault="00EA516C" w:rsidP="00EA516C">
      <w:pPr>
        <w:spacing w:before="240" w:after="40" w:line="276" w:lineRule="auto"/>
        <w:jc w:val="both"/>
        <w:rPr>
          <w:rFonts w:ascii="Times New Roman" w:hAnsi="Times New Roman" w:cs="Times New Roman"/>
          <w:sz w:val="24"/>
          <w:szCs w:val="24"/>
        </w:rPr>
      </w:pPr>
    </w:p>
    <w:p w14:paraId="403B577D" w14:textId="7C8B267E" w:rsidR="00122B74" w:rsidRPr="00122B74" w:rsidRDefault="00122B74" w:rsidP="004927C6">
      <w:pPr>
        <w:pStyle w:val="ListParagraph"/>
        <w:numPr>
          <w:ilvl w:val="0"/>
          <w:numId w:val="12"/>
        </w:numPr>
        <w:spacing w:before="240" w:after="40" w:line="276" w:lineRule="auto"/>
        <w:ind w:left="180" w:hanging="180"/>
        <w:jc w:val="both"/>
        <w:rPr>
          <w:rFonts w:ascii="Times New Roman" w:hAnsi="Times New Roman" w:cs="Times New Roman"/>
          <w:sz w:val="24"/>
          <w:szCs w:val="24"/>
        </w:rPr>
      </w:pPr>
      <w:r w:rsidRPr="00122B74">
        <w:rPr>
          <w:rFonts w:ascii="Times New Roman" w:hAnsi="Times New Roman" w:cs="Times New Roman"/>
          <w:b/>
          <w:sz w:val="24"/>
          <w:szCs w:val="24"/>
        </w:rPr>
        <w:t>Commencement and Termination of Insurance</w:t>
      </w:r>
    </w:p>
    <w:p w14:paraId="3F98380B" w14:textId="337E1576" w:rsidR="00122B74" w:rsidRPr="00122B74" w:rsidRDefault="00122B74" w:rsidP="004927C6">
      <w:pPr>
        <w:pStyle w:val="ListParagraph"/>
        <w:numPr>
          <w:ilvl w:val="1"/>
          <w:numId w:val="12"/>
        </w:numPr>
        <w:spacing w:before="240" w:after="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Under the conditions provided by the Agreement, insurance commences from the moment the loan is issued - for the part of the credit portfolio that includes the outstanding principal indebtedness of loans issued during the term of the Agreement;</w:t>
      </w:r>
    </w:p>
    <w:p w14:paraId="4DAACB79" w14:textId="661BDE98" w:rsidR="00122B74" w:rsidRPr="00122B74" w:rsidRDefault="00122B74" w:rsidP="004927C6">
      <w:pPr>
        <w:pStyle w:val="ListParagraph"/>
        <w:numPr>
          <w:ilvl w:val="1"/>
          <w:numId w:val="12"/>
        </w:numPr>
        <w:spacing w:before="240" w:after="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Insurance in respect of a specific borrower commences, taking into account his/her credit indebtedness, from the moment defined by this Agreement and terminates:</w:t>
      </w:r>
    </w:p>
    <w:p w14:paraId="2C4CB3C1" w14:textId="0CB8A550" w:rsidR="00122B74" w:rsidRPr="00122B74" w:rsidRDefault="00122B74" w:rsidP="004927C6">
      <w:pPr>
        <w:pStyle w:val="ListParagraph"/>
        <w:numPr>
          <w:ilvl w:val="2"/>
          <w:numId w:val="12"/>
        </w:numPr>
        <w:spacing w:before="240" w:after="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upon the borrower’s death and payment of insurance indemnity or, where relevant grounds exist, upon refusal to pay insurance indemnity;</w:t>
      </w:r>
    </w:p>
    <w:p w14:paraId="1598C1F1" w14:textId="44F82717" w:rsidR="00122B74" w:rsidRPr="00122B74" w:rsidRDefault="00122B74" w:rsidP="004927C6">
      <w:pPr>
        <w:pStyle w:val="ListParagraph"/>
        <w:numPr>
          <w:ilvl w:val="2"/>
          <w:numId w:val="12"/>
        </w:numPr>
        <w:spacing w:before="240" w:after="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immediately upon the borrower reaching the age of 72 (seventy-two);</w:t>
      </w:r>
    </w:p>
    <w:p w14:paraId="2054F153" w14:textId="0C9F3380" w:rsidR="00122B74" w:rsidRPr="00122B74" w:rsidRDefault="00122B74" w:rsidP="004927C6">
      <w:pPr>
        <w:pStyle w:val="ListParagraph"/>
        <w:numPr>
          <w:ilvl w:val="2"/>
          <w:numId w:val="12"/>
        </w:numPr>
        <w:spacing w:before="240" w:after="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upon repayment of the credit indebtedness owed to the Policyholder by the borrower or his/her heir or any other third person;</w:t>
      </w:r>
    </w:p>
    <w:p w14:paraId="75BACE86" w14:textId="0C7726CC" w:rsidR="00122B74" w:rsidRPr="00122B74" w:rsidRDefault="00122B74" w:rsidP="004927C6">
      <w:pPr>
        <w:pStyle w:val="ListParagraph"/>
        <w:numPr>
          <w:ilvl w:val="2"/>
          <w:numId w:val="12"/>
        </w:numPr>
        <w:spacing w:before="240" w:after="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upon termination of the Agreement with respect to the relevant borrower;</w:t>
      </w:r>
    </w:p>
    <w:p w14:paraId="1A91CE90" w14:textId="703D760C" w:rsidR="00122B74" w:rsidRDefault="00122B74" w:rsidP="004927C6">
      <w:pPr>
        <w:pStyle w:val="ListParagraph"/>
        <w:numPr>
          <w:ilvl w:val="2"/>
          <w:numId w:val="12"/>
        </w:numPr>
        <w:spacing w:before="240" w:after="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where the payment term provided in the repayment schedule for the loan concluded between the Policyholder and the borrower is overdue for 6 (six) consecutive calendar months.</w:t>
      </w:r>
    </w:p>
    <w:p w14:paraId="17856B64" w14:textId="77777777" w:rsidR="00EA516C" w:rsidRPr="00EA516C" w:rsidRDefault="00EA516C" w:rsidP="00EA516C">
      <w:pPr>
        <w:spacing w:before="240" w:after="40" w:line="276" w:lineRule="auto"/>
        <w:jc w:val="both"/>
        <w:rPr>
          <w:rFonts w:ascii="Times New Roman" w:hAnsi="Times New Roman" w:cs="Times New Roman"/>
          <w:sz w:val="24"/>
          <w:szCs w:val="24"/>
        </w:rPr>
      </w:pPr>
    </w:p>
    <w:p w14:paraId="66AE22BB" w14:textId="4F6E1DB5" w:rsidR="00122B74" w:rsidRPr="00122B74" w:rsidRDefault="00122B74" w:rsidP="004927C6">
      <w:pPr>
        <w:pStyle w:val="ListParagraph"/>
        <w:numPr>
          <w:ilvl w:val="0"/>
          <w:numId w:val="12"/>
        </w:numPr>
        <w:spacing w:before="240" w:after="40" w:line="276" w:lineRule="auto"/>
        <w:ind w:left="180" w:hanging="180"/>
        <w:jc w:val="both"/>
        <w:rPr>
          <w:rFonts w:ascii="Times New Roman" w:hAnsi="Times New Roman" w:cs="Times New Roman"/>
          <w:sz w:val="24"/>
          <w:szCs w:val="24"/>
        </w:rPr>
      </w:pPr>
      <w:r w:rsidRPr="00122B74">
        <w:rPr>
          <w:rFonts w:ascii="Times New Roman" w:hAnsi="Times New Roman" w:cs="Times New Roman"/>
          <w:b/>
          <w:sz w:val="24"/>
          <w:szCs w:val="24"/>
        </w:rPr>
        <w:t>Procedure for Calculation of Insurance Premium</w:t>
      </w:r>
    </w:p>
    <w:p w14:paraId="41775785" w14:textId="1B87FB2D" w:rsidR="00122B74" w:rsidRPr="00122B74" w:rsidRDefault="00122B74" w:rsidP="004927C6">
      <w:pPr>
        <w:pStyle w:val="ListParagraph"/>
        <w:numPr>
          <w:ilvl w:val="1"/>
          <w:numId w:val="12"/>
        </w:numPr>
        <w:spacing w:before="240" w:after="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The monthly insurance premium for secured loans and unsecured loans shall be calculated separately.</w:t>
      </w:r>
    </w:p>
    <w:p w14:paraId="1A655F43" w14:textId="0ED2F96E" w:rsidR="00122B74" w:rsidRDefault="00122B74" w:rsidP="004927C6">
      <w:pPr>
        <w:pStyle w:val="ListParagraph"/>
        <w:numPr>
          <w:ilvl w:val="1"/>
          <w:numId w:val="12"/>
        </w:numPr>
        <w:spacing w:before="240" w:after="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Within each loan category, the amount of the monthly insurance premium corresponding to separate loan(s) for each borrower shall be calculated separately, and the results obtained shall be aggregated according to the borrowers and loan categories as follows: the monthly insurance premium for the portfolio shall be calculated as of the last day of each calendar month.</w:t>
      </w:r>
    </w:p>
    <w:p w14:paraId="41C40501" w14:textId="77777777" w:rsidR="00EA516C" w:rsidRPr="00EA516C" w:rsidRDefault="00EA516C" w:rsidP="00EA516C">
      <w:pPr>
        <w:spacing w:before="240" w:after="40" w:line="276" w:lineRule="auto"/>
        <w:jc w:val="both"/>
        <w:rPr>
          <w:rFonts w:ascii="Times New Roman" w:hAnsi="Times New Roman" w:cs="Times New Roman"/>
          <w:sz w:val="24"/>
          <w:szCs w:val="24"/>
        </w:rPr>
      </w:pPr>
    </w:p>
    <w:p w14:paraId="3E044DEE" w14:textId="01D8CA39" w:rsidR="00122B74" w:rsidRPr="00122B74" w:rsidRDefault="00122B74" w:rsidP="004927C6">
      <w:pPr>
        <w:pStyle w:val="ListParagraph"/>
        <w:numPr>
          <w:ilvl w:val="0"/>
          <w:numId w:val="12"/>
        </w:numPr>
        <w:spacing w:before="240" w:after="40" w:line="276" w:lineRule="auto"/>
        <w:ind w:left="180" w:hanging="180"/>
        <w:jc w:val="both"/>
        <w:rPr>
          <w:rFonts w:ascii="Times New Roman" w:hAnsi="Times New Roman" w:cs="Times New Roman"/>
          <w:sz w:val="24"/>
          <w:szCs w:val="24"/>
        </w:rPr>
      </w:pPr>
      <w:r w:rsidRPr="00122B74">
        <w:rPr>
          <w:rFonts w:ascii="Times New Roman" w:hAnsi="Times New Roman" w:cs="Times New Roman"/>
          <w:b/>
          <w:sz w:val="24"/>
          <w:szCs w:val="24"/>
        </w:rPr>
        <w:t>Amount/Maximum Amount of Insurance Indemnity</w:t>
      </w:r>
    </w:p>
    <w:p w14:paraId="462E6CF7" w14:textId="67792EB4" w:rsidR="00122B74" w:rsidRPr="00122B74" w:rsidRDefault="00122B74" w:rsidP="004927C6">
      <w:pPr>
        <w:pStyle w:val="ListParagraph"/>
        <w:numPr>
          <w:ilvl w:val="1"/>
          <w:numId w:val="12"/>
        </w:numPr>
        <w:spacing w:before="240" w:after="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The amount of insurance indemnity equals the amount of the deceased borrower’s current credit indebtedness at the moment of occurrence of the specific insurance event, but not more than the maximum amount of insurance indemnity defined by this Agreement;</w:t>
      </w:r>
    </w:p>
    <w:p w14:paraId="7E1720D6" w14:textId="78ABCB75" w:rsidR="00122B74" w:rsidRPr="00122B74" w:rsidRDefault="00122B74" w:rsidP="004927C6">
      <w:pPr>
        <w:pStyle w:val="ListParagraph"/>
        <w:numPr>
          <w:ilvl w:val="1"/>
          <w:numId w:val="12"/>
        </w:numPr>
        <w:spacing w:before="240" w:after="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If the deceased borrower’s credit indebtedness to the Policyholder arises from secured loan(s), the maximum amount of insurance indemnity, taking into account the age of the deceased borrower, shall be determined for each borrower (and not for each loan) according to the following table:</w:t>
      </w:r>
    </w:p>
    <w:tbl>
      <w:tblPr>
        <w:tblStyle w:val="TableGrid"/>
        <w:tblW w:w="0" w:type="auto"/>
        <w:jc w:val="center"/>
        <w:tblLook w:val="04A0" w:firstRow="1" w:lastRow="0" w:firstColumn="1" w:lastColumn="0" w:noHBand="0" w:noVBand="1"/>
      </w:tblPr>
      <w:tblGrid>
        <w:gridCol w:w="3452"/>
        <w:gridCol w:w="3453"/>
        <w:gridCol w:w="3453"/>
      </w:tblGrid>
      <w:tr w:rsidR="00122B74" w:rsidRPr="00122B74" w14:paraId="78F1F193" w14:textId="77777777" w:rsidTr="000F3FB9">
        <w:trPr>
          <w:jc w:val="center"/>
        </w:trPr>
        <w:tc>
          <w:tcPr>
            <w:tcW w:w="3456" w:type="dxa"/>
            <w:vAlign w:val="center"/>
          </w:tcPr>
          <w:p w14:paraId="58539B2A" w14:textId="77777777" w:rsidR="00122B74" w:rsidRPr="00122B74" w:rsidRDefault="00122B74" w:rsidP="004927C6">
            <w:pPr>
              <w:spacing w:before="240" w:line="276" w:lineRule="auto"/>
              <w:ind w:left="180" w:hanging="180"/>
              <w:jc w:val="both"/>
              <w:rPr>
                <w:rFonts w:ascii="Times New Roman" w:hAnsi="Times New Roman" w:cs="Times New Roman"/>
                <w:sz w:val="24"/>
                <w:szCs w:val="24"/>
              </w:rPr>
            </w:pPr>
            <w:r w:rsidRPr="00122B74">
              <w:rPr>
                <w:rFonts w:ascii="Times New Roman" w:hAnsi="Times New Roman" w:cs="Times New Roman"/>
                <w:b/>
                <w:sz w:val="24"/>
                <w:szCs w:val="24"/>
              </w:rPr>
              <w:t>N</w:t>
            </w:r>
          </w:p>
        </w:tc>
        <w:tc>
          <w:tcPr>
            <w:tcW w:w="3456" w:type="dxa"/>
            <w:vAlign w:val="center"/>
          </w:tcPr>
          <w:p w14:paraId="1A7489FA" w14:textId="77777777" w:rsidR="00122B74" w:rsidRPr="00122B74" w:rsidRDefault="00122B74" w:rsidP="004927C6">
            <w:pPr>
              <w:spacing w:before="240" w:line="276" w:lineRule="auto"/>
              <w:ind w:left="180" w:hanging="180"/>
              <w:jc w:val="both"/>
              <w:rPr>
                <w:rFonts w:ascii="Times New Roman" w:hAnsi="Times New Roman" w:cs="Times New Roman"/>
                <w:sz w:val="24"/>
                <w:szCs w:val="24"/>
              </w:rPr>
            </w:pPr>
            <w:r w:rsidRPr="00122B74">
              <w:rPr>
                <w:rFonts w:ascii="Times New Roman" w:hAnsi="Times New Roman" w:cs="Times New Roman"/>
                <w:b/>
                <w:sz w:val="24"/>
                <w:szCs w:val="24"/>
              </w:rPr>
              <w:t>Borrower’s age</w:t>
            </w:r>
          </w:p>
        </w:tc>
        <w:tc>
          <w:tcPr>
            <w:tcW w:w="3456" w:type="dxa"/>
            <w:vAlign w:val="center"/>
          </w:tcPr>
          <w:p w14:paraId="03DE0EFF" w14:textId="77777777" w:rsidR="00122B74" w:rsidRPr="00122B74" w:rsidRDefault="00122B74" w:rsidP="004927C6">
            <w:pPr>
              <w:spacing w:before="240" w:line="276" w:lineRule="auto"/>
              <w:ind w:left="180" w:hanging="180"/>
              <w:jc w:val="both"/>
              <w:rPr>
                <w:rFonts w:ascii="Times New Roman" w:hAnsi="Times New Roman" w:cs="Times New Roman"/>
                <w:sz w:val="24"/>
                <w:szCs w:val="24"/>
              </w:rPr>
            </w:pPr>
            <w:r w:rsidRPr="00122B74">
              <w:rPr>
                <w:rFonts w:ascii="Times New Roman" w:hAnsi="Times New Roman" w:cs="Times New Roman"/>
                <w:b/>
                <w:sz w:val="24"/>
                <w:szCs w:val="24"/>
              </w:rPr>
              <w:t>Maximum amount of insurance indemnity (GEL)</w:t>
            </w:r>
          </w:p>
        </w:tc>
      </w:tr>
      <w:tr w:rsidR="00122B74" w:rsidRPr="00122B74" w14:paraId="0031BBAA" w14:textId="77777777" w:rsidTr="000F3FB9">
        <w:trPr>
          <w:jc w:val="center"/>
        </w:trPr>
        <w:tc>
          <w:tcPr>
            <w:tcW w:w="3456" w:type="dxa"/>
            <w:vAlign w:val="center"/>
          </w:tcPr>
          <w:p w14:paraId="74CD834B" w14:textId="77777777" w:rsidR="00122B74" w:rsidRPr="00122B74" w:rsidRDefault="00122B74" w:rsidP="004927C6">
            <w:pPr>
              <w:spacing w:before="2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lastRenderedPageBreak/>
              <w:t>1</w:t>
            </w:r>
          </w:p>
        </w:tc>
        <w:tc>
          <w:tcPr>
            <w:tcW w:w="3456" w:type="dxa"/>
            <w:vAlign w:val="center"/>
          </w:tcPr>
          <w:p w14:paraId="0B32CDDC" w14:textId="77777777" w:rsidR="00122B74" w:rsidRPr="00122B74" w:rsidRDefault="00122B74" w:rsidP="004927C6">
            <w:pPr>
              <w:spacing w:before="2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Less than 56</w:t>
            </w:r>
          </w:p>
        </w:tc>
        <w:tc>
          <w:tcPr>
            <w:tcW w:w="3456" w:type="dxa"/>
            <w:vAlign w:val="center"/>
          </w:tcPr>
          <w:p w14:paraId="37101CE8" w14:textId="77777777" w:rsidR="00122B74" w:rsidRPr="00122B74" w:rsidRDefault="00122B74" w:rsidP="004927C6">
            <w:pPr>
              <w:spacing w:before="2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250,000.00 (two hundred fifty thousand)</w:t>
            </w:r>
          </w:p>
        </w:tc>
      </w:tr>
      <w:tr w:rsidR="00122B74" w:rsidRPr="00122B74" w14:paraId="0F919BFF" w14:textId="77777777" w:rsidTr="000F3FB9">
        <w:trPr>
          <w:jc w:val="center"/>
        </w:trPr>
        <w:tc>
          <w:tcPr>
            <w:tcW w:w="3456" w:type="dxa"/>
            <w:vAlign w:val="center"/>
          </w:tcPr>
          <w:p w14:paraId="0EF911E6" w14:textId="77777777" w:rsidR="00122B74" w:rsidRPr="00122B74" w:rsidRDefault="00122B74" w:rsidP="004927C6">
            <w:pPr>
              <w:spacing w:before="2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2</w:t>
            </w:r>
          </w:p>
        </w:tc>
        <w:tc>
          <w:tcPr>
            <w:tcW w:w="3456" w:type="dxa"/>
            <w:vAlign w:val="center"/>
          </w:tcPr>
          <w:p w14:paraId="04304D52" w14:textId="77777777" w:rsidR="00122B74" w:rsidRPr="00122B74" w:rsidRDefault="00122B74" w:rsidP="004927C6">
            <w:pPr>
              <w:spacing w:before="2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Equal to or more than 56 and less than 66</w:t>
            </w:r>
          </w:p>
        </w:tc>
        <w:tc>
          <w:tcPr>
            <w:tcW w:w="3456" w:type="dxa"/>
            <w:vAlign w:val="center"/>
          </w:tcPr>
          <w:p w14:paraId="4C12FD70" w14:textId="77777777" w:rsidR="00122B74" w:rsidRPr="00122B74" w:rsidRDefault="00122B74" w:rsidP="004927C6">
            <w:pPr>
              <w:spacing w:before="2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90,000.00 (ninety thousand)</w:t>
            </w:r>
          </w:p>
        </w:tc>
      </w:tr>
      <w:tr w:rsidR="00122B74" w:rsidRPr="00122B74" w14:paraId="530E7C4D" w14:textId="77777777" w:rsidTr="000F3FB9">
        <w:trPr>
          <w:jc w:val="center"/>
        </w:trPr>
        <w:tc>
          <w:tcPr>
            <w:tcW w:w="3456" w:type="dxa"/>
            <w:vAlign w:val="center"/>
          </w:tcPr>
          <w:p w14:paraId="601A3750" w14:textId="77777777" w:rsidR="00122B74" w:rsidRPr="00122B74" w:rsidRDefault="00122B74" w:rsidP="004927C6">
            <w:pPr>
              <w:spacing w:before="2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3</w:t>
            </w:r>
          </w:p>
        </w:tc>
        <w:tc>
          <w:tcPr>
            <w:tcW w:w="3456" w:type="dxa"/>
            <w:vAlign w:val="center"/>
          </w:tcPr>
          <w:p w14:paraId="68C8E24F" w14:textId="77777777" w:rsidR="00122B74" w:rsidRPr="00122B74" w:rsidRDefault="00122B74" w:rsidP="004927C6">
            <w:pPr>
              <w:spacing w:before="2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Equal to or more than 66 and less than 72</w:t>
            </w:r>
          </w:p>
        </w:tc>
        <w:tc>
          <w:tcPr>
            <w:tcW w:w="3456" w:type="dxa"/>
            <w:vAlign w:val="center"/>
          </w:tcPr>
          <w:p w14:paraId="7D9EE044" w14:textId="77777777" w:rsidR="00122B74" w:rsidRPr="00122B74" w:rsidRDefault="00122B74" w:rsidP="004927C6">
            <w:pPr>
              <w:spacing w:before="2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25,000.00 (twenty-five thousand)</w:t>
            </w:r>
          </w:p>
        </w:tc>
      </w:tr>
    </w:tbl>
    <w:p w14:paraId="6DC36984" w14:textId="77777777" w:rsidR="00122B74" w:rsidRPr="00122B74" w:rsidRDefault="00122B74" w:rsidP="004927C6">
      <w:pPr>
        <w:spacing w:before="240" w:after="40" w:line="276" w:lineRule="auto"/>
        <w:ind w:left="180" w:hanging="180"/>
        <w:jc w:val="both"/>
        <w:rPr>
          <w:rFonts w:ascii="Times New Roman" w:hAnsi="Times New Roman" w:cs="Times New Roman"/>
          <w:sz w:val="24"/>
          <w:szCs w:val="24"/>
        </w:rPr>
      </w:pPr>
    </w:p>
    <w:p w14:paraId="7CB3DB18" w14:textId="7D17AF2A" w:rsidR="00122B74" w:rsidRPr="00122B74" w:rsidRDefault="00122B74" w:rsidP="004927C6">
      <w:pPr>
        <w:pStyle w:val="ListParagraph"/>
        <w:numPr>
          <w:ilvl w:val="1"/>
          <w:numId w:val="12"/>
        </w:numPr>
        <w:spacing w:before="240" w:after="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If the deceased borrower’s credit indebtedness to the Policyholder arises from unsecured loan(s), the maximum amount of insurance indemnity, taking into account the age of the deceased borrower, shall be determined for each borrower (and not for each loan) according to the following table:</w:t>
      </w:r>
    </w:p>
    <w:tbl>
      <w:tblPr>
        <w:tblStyle w:val="TableGrid"/>
        <w:tblW w:w="0" w:type="auto"/>
        <w:jc w:val="center"/>
        <w:tblLook w:val="04A0" w:firstRow="1" w:lastRow="0" w:firstColumn="1" w:lastColumn="0" w:noHBand="0" w:noVBand="1"/>
      </w:tblPr>
      <w:tblGrid>
        <w:gridCol w:w="3452"/>
        <w:gridCol w:w="3453"/>
        <w:gridCol w:w="3453"/>
      </w:tblGrid>
      <w:tr w:rsidR="00122B74" w:rsidRPr="00122B74" w14:paraId="04184EE0" w14:textId="77777777" w:rsidTr="000F3FB9">
        <w:trPr>
          <w:jc w:val="center"/>
        </w:trPr>
        <w:tc>
          <w:tcPr>
            <w:tcW w:w="3456" w:type="dxa"/>
            <w:vAlign w:val="center"/>
          </w:tcPr>
          <w:p w14:paraId="1AE92886" w14:textId="77777777" w:rsidR="00122B74" w:rsidRPr="00122B74" w:rsidRDefault="00122B74" w:rsidP="004927C6">
            <w:pPr>
              <w:spacing w:before="240" w:line="276" w:lineRule="auto"/>
              <w:ind w:left="180" w:hanging="180"/>
              <w:jc w:val="both"/>
              <w:rPr>
                <w:rFonts w:ascii="Times New Roman" w:hAnsi="Times New Roman" w:cs="Times New Roman"/>
                <w:sz w:val="24"/>
                <w:szCs w:val="24"/>
              </w:rPr>
            </w:pPr>
            <w:r w:rsidRPr="00122B74">
              <w:rPr>
                <w:rFonts w:ascii="Times New Roman" w:hAnsi="Times New Roman" w:cs="Times New Roman"/>
                <w:b/>
                <w:sz w:val="24"/>
                <w:szCs w:val="24"/>
              </w:rPr>
              <w:t>N</w:t>
            </w:r>
          </w:p>
        </w:tc>
        <w:tc>
          <w:tcPr>
            <w:tcW w:w="3456" w:type="dxa"/>
            <w:vAlign w:val="center"/>
          </w:tcPr>
          <w:p w14:paraId="7DC45971" w14:textId="77777777" w:rsidR="00122B74" w:rsidRPr="00122B74" w:rsidRDefault="00122B74" w:rsidP="004927C6">
            <w:pPr>
              <w:spacing w:before="240" w:line="276" w:lineRule="auto"/>
              <w:ind w:left="180" w:hanging="180"/>
              <w:jc w:val="both"/>
              <w:rPr>
                <w:rFonts w:ascii="Times New Roman" w:hAnsi="Times New Roman" w:cs="Times New Roman"/>
                <w:sz w:val="24"/>
                <w:szCs w:val="24"/>
              </w:rPr>
            </w:pPr>
            <w:r w:rsidRPr="00122B74">
              <w:rPr>
                <w:rFonts w:ascii="Times New Roman" w:hAnsi="Times New Roman" w:cs="Times New Roman"/>
                <w:b/>
                <w:sz w:val="24"/>
                <w:szCs w:val="24"/>
              </w:rPr>
              <w:t>Borrower’s age</w:t>
            </w:r>
          </w:p>
        </w:tc>
        <w:tc>
          <w:tcPr>
            <w:tcW w:w="3456" w:type="dxa"/>
            <w:vAlign w:val="center"/>
          </w:tcPr>
          <w:p w14:paraId="70A8502A" w14:textId="77777777" w:rsidR="00122B74" w:rsidRPr="00122B74" w:rsidRDefault="00122B74" w:rsidP="004927C6">
            <w:pPr>
              <w:spacing w:before="240" w:line="276" w:lineRule="auto"/>
              <w:ind w:left="180" w:hanging="180"/>
              <w:jc w:val="both"/>
              <w:rPr>
                <w:rFonts w:ascii="Times New Roman" w:hAnsi="Times New Roman" w:cs="Times New Roman"/>
                <w:sz w:val="24"/>
                <w:szCs w:val="24"/>
              </w:rPr>
            </w:pPr>
            <w:r w:rsidRPr="00122B74">
              <w:rPr>
                <w:rFonts w:ascii="Times New Roman" w:hAnsi="Times New Roman" w:cs="Times New Roman"/>
                <w:b/>
                <w:sz w:val="24"/>
                <w:szCs w:val="24"/>
              </w:rPr>
              <w:t>Maximum amount of insurance indemnity (GEL)</w:t>
            </w:r>
          </w:p>
        </w:tc>
      </w:tr>
      <w:tr w:rsidR="00122B74" w:rsidRPr="00122B74" w14:paraId="28826E3F" w14:textId="77777777" w:rsidTr="000F3FB9">
        <w:trPr>
          <w:jc w:val="center"/>
        </w:trPr>
        <w:tc>
          <w:tcPr>
            <w:tcW w:w="3456" w:type="dxa"/>
            <w:vAlign w:val="center"/>
          </w:tcPr>
          <w:p w14:paraId="3396A557" w14:textId="77777777" w:rsidR="00122B74" w:rsidRPr="00122B74" w:rsidRDefault="00122B74" w:rsidP="004927C6">
            <w:pPr>
              <w:spacing w:before="2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1</w:t>
            </w:r>
          </w:p>
        </w:tc>
        <w:tc>
          <w:tcPr>
            <w:tcW w:w="3456" w:type="dxa"/>
            <w:vAlign w:val="center"/>
          </w:tcPr>
          <w:p w14:paraId="3551DCC3" w14:textId="77777777" w:rsidR="00122B74" w:rsidRPr="00122B74" w:rsidRDefault="00122B74" w:rsidP="004927C6">
            <w:pPr>
              <w:spacing w:before="2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Less than 56</w:t>
            </w:r>
          </w:p>
        </w:tc>
        <w:tc>
          <w:tcPr>
            <w:tcW w:w="3456" w:type="dxa"/>
            <w:vAlign w:val="center"/>
          </w:tcPr>
          <w:p w14:paraId="208EFCBC" w14:textId="77777777" w:rsidR="00122B74" w:rsidRPr="00122B74" w:rsidRDefault="00122B74" w:rsidP="004927C6">
            <w:pPr>
              <w:spacing w:before="2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80,000.00 (eighty thousand)</w:t>
            </w:r>
          </w:p>
        </w:tc>
      </w:tr>
      <w:tr w:rsidR="00122B74" w:rsidRPr="00122B74" w14:paraId="72A6B898" w14:textId="77777777" w:rsidTr="000F3FB9">
        <w:trPr>
          <w:jc w:val="center"/>
        </w:trPr>
        <w:tc>
          <w:tcPr>
            <w:tcW w:w="3456" w:type="dxa"/>
            <w:vAlign w:val="center"/>
          </w:tcPr>
          <w:p w14:paraId="2ECC3856" w14:textId="77777777" w:rsidR="00122B74" w:rsidRPr="00122B74" w:rsidRDefault="00122B74" w:rsidP="004927C6">
            <w:pPr>
              <w:spacing w:before="2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2</w:t>
            </w:r>
          </w:p>
        </w:tc>
        <w:tc>
          <w:tcPr>
            <w:tcW w:w="3456" w:type="dxa"/>
            <w:vAlign w:val="center"/>
          </w:tcPr>
          <w:p w14:paraId="6B99FFB9" w14:textId="77777777" w:rsidR="00122B74" w:rsidRPr="00122B74" w:rsidRDefault="00122B74" w:rsidP="004927C6">
            <w:pPr>
              <w:spacing w:before="2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Equal to or more than 56 and less than 66</w:t>
            </w:r>
          </w:p>
        </w:tc>
        <w:tc>
          <w:tcPr>
            <w:tcW w:w="3456" w:type="dxa"/>
            <w:vAlign w:val="center"/>
          </w:tcPr>
          <w:p w14:paraId="0DF45D29" w14:textId="77777777" w:rsidR="00122B74" w:rsidRPr="00122B74" w:rsidRDefault="00122B74" w:rsidP="004927C6">
            <w:pPr>
              <w:spacing w:before="2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35,000.00 (thirty-five thousand)</w:t>
            </w:r>
          </w:p>
        </w:tc>
      </w:tr>
      <w:tr w:rsidR="00122B74" w:rsidRPr="00122B74" w14:paraId="0F701E26" w14:textId="77777777" w:rsidTr="000F3FB9">
        <w:trPr>
          <w:jc w:val="center"/>
        </w:trPr>
        <w:tc>
          <w:tcPr>
            <w:tcW w:w="3456" w:type="dxa"/>
            <w:vAlign w:val="center"/>
          </w:tcPr>
          <w:p w14:paraId="0104A319" w14:textId="77777777" w:rsidR="00122B74" w:rsidRPr="00122B74" w:rsidRDefault="00122B74" w:rsidP="004927C6">
            <w:pPr>
              <w:spacing w:before="2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3</w:t>
            </w:r>
          </w:p>
        </w:tc>
        <w:tc>
          <w:tcPr>
            <w:tcW w:w="3456" w:type="dxa"/>
            <w:vAlign w:val="center"/>
          </w:tcPr>
          <w:p w14:paraId="29F19D92" w14:textId="77777777" w:rsidR="00122B74" w:rsidRPr="00122B74" w:rsidRDefault="00122B74" w:rsidP="004927C6">
            <w:pPr>
              <w:spacing w:before="2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Equal to or more than 66 and less than 72</w:t>
            </w:r>
          </w:p>
        </w:tc>
        <w:tc>
          <w:tcPr>
            <w:tcW w:w="3456" w:type="dxa"/>
            <w:vAlign w:val="center"/>
          </w:tcPr>
          <w:p w14:paraId="3536B951" w14:textId="77777777" w:rsidR="00122B74" w:rsidRPr="00122B74" w:rsidRDefault="00122B74" w:rsidP="004927C6">
            <w:pPr>
              <w:spacing w:before="2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25,000.00 (twenty-five thousand)</w:t>
            </w:r>
          </w:p>
        </w:tc>
      </w:tr>
    </w:tbl>
    <w:p w14:paraId="5B415F19" w14:textId="77777777" w:rsidR="00122B74" w:rsidRPr="00122B74" w:rsidRDefault="00122B74" w:rsidP="004927C6">
      <w:pPr>
        <w:spacing w:before="240" w:after="40" w:line="276" w:lineRule="auto"/>
        <w:ind w:left="180" w:hanging="180"/>
        <w:jc w:val="both"/>
        <w:rPr>
          <w:rFonts w:ascii="Times New Roman" w:hAnsi="Times New Roman" w:cs="Times New Roman"/>
          <w:sz w:val="24"/>
          <w:szCs w:val="24"/>
        </w:rPr>
      </w:pPr>
    </w:p>
    <w:p w14:paraId="75EA289E" w14:textId="26EF97B8" w:rsidR="00122B74" w:rsidRPr="00122B74" w:rsidRDefault="00122B74" w:rsidP="004927C6">
      <w:pPr>
        <w:pStyle w:val="ListParagraph"/>
        <w:numPr>
          <w:ilvl w:val="1"/>
          <w:numId w:val="12"/>
        </w:numPr>
        <w:spacing w:before="240" w:after="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If the deceased borrower’s credit indebtedness to the Policyholder arises from both secured loan(s) and unsecured loan(s), the maximum amount of insurance indemnity, taking into account the age of the deceased borrower, shall be determined independently within each loan category for each borrower (and not for each loan).</w:t>
      </w:r>
    </w:p>
    <w:p w14:paraId="33253886" w14:textId="033E49F0" w:rsidR="00122B74" w:rsidRPr="00122B74" w:rsidRDefault="00122B74" w:rsidP="004927C6">
      <w:pPr>
        <w:pStyle w:val="ListParagraph"/>
        <w:numPr>
          <w:ilvl w:val="1"/>
          <w:numId w:val="12"/>
        </w:numPr>
        <w:spacing w:before="240" w:after="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In the event of the borrower’s death, the Policyholder determines at its own discretion the order in which indebtedness arising from the borrower’s various loans is repaid from the insurance indemnity paid (regardless of whether, for purposes of calculating the monthly insurance premium and based on the procedure defined by the Agreement, the Policyholder pays the monthly insurance premium in relation to a specific loan).</w:t>
      </w:r>
    </w:p>
    <w:p w14:paraId="35F641B9" w14:textId="3D840376" w:rsidR="00122B74" w:rsidRPr="00122B74" w:rsidRDefault="00122B74" w:rsidP="004927C6">
      <w:pPr>
        <w:pStyle w:val="ListParagraph"/>
        <w:numPr>
          <w:ilvl w:val="1"/>
          <w:numId w:val="12"/>
        </w:numPr>
        <w:spacing w:before="240" w:after="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Regardless of the number of deceased borrowers under one loan, the amount of insurance indemnity shall not exceed the principal amount of that loan.</w:t>
      </w:r>
    </w:p>
    <w:p w14:paraId="43443644" w14:textId="4F258995" w:rsidR="00122B74" w:rsidRDefault="00122B74" w:rsidP="004927C6">
      <w:pPr>
        <w:pStyle w:val="ListParagraph"/>
        <w:numPr>
          <w:ilvl w:val="1"/>
          <w:numId w:val="12"/>
        </w:numPr>
        <w:spacing w:before="240" w:after="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 xml:space="preserve">The outstanding principal amount of loans issued by the Policyholder that is not subject to insurance within the scope of automatic insurance under the Agreement may be insured facultatively, which means the completion of a special application and performance of an underwriting procedure, after which the Insurer is entitled to request submission of additional documents. Taking the above circumstances into </w:t>
      </w:r>
      <w:r w:rsidRPr="00122B74">
        <w:rPr>
          <w:rFonts w:ascii="Times New Roman" w:hAnsi="Times New Roman" w:cs="Times New Roman"/>
          <w:sz w:val="24"/>
          <w:szCs w:val="24"/>
        </w:rPr>
        <w:lastRenderedPageBreak/>
        <w:t>account, the Insurer is also entitled either to define special conditions and tariffs or to issue a reasoned refusal to insure the outstanding principal amount of such loan. If the Insurer refuses facultative insurance, automatic insurance coverage shall not apply to such loan.</w:t>
      </w:r>
    </w:p>
    <w:p w14:paraId="4D54B43C" w14:textId="77777777" w:rsidR="00EA516C" w:rsidRPr="00EA516C" w:rsidRDefault="00EA516C" w:rsidP="00EA516C">
      <w:pPr>
        <w:spacing w:before="240" w:after="40" w:line="276" w:lineRule="auto"/>
        <w:jc w:val="both"/>
        <w:rPr>
          <w:rFonts w:ascii="Times New Roman" w:hAnsi="Times New Roman" w:cs="Times New Roman"/>
          <w:sz w:val="24"/>
          <w:szCs w:val="24"/>
        </w:rPr>
      </w:pPr>
    </w:p>
    <w:p w14:paraId="2AE2A34C" w14:textId="32F806DD" w:rsidR="00122B74" w:rsidRPr="00122B74" w:rsidRDefault="00122B74" w:rsidP="004927C6">
      <w:pPr>
        <w:pStyle w:val="ListParagraph"/>
        <w:numPr>
          <w:ilvl w:val="0"/>
          <w:numId w:val="12"/>
        </w:numPr>
        <w:spacing w:before="240" w:after="40" w:line="276" w:lineRule="auto"/>
        <w:ind w:left="180" w:hanging="180"/>
        <w:jc w:val="both"/>
        <w:rPr>
          <w:rFonts w:ascii="Times New Roman" w:hAnsi="Times New Roman" w:cs="Times New Roman"/>
          <w:sz w:val="24"/>
          <w:szCs w:val="24"/>
        </w:rPr>
      </w:pPr>
      <w:r w:rsidRPr="00122B74">
        <w:rPr>
          <w:rFonts w:ascii="Times New Roman" w:hAnsi="Times New Roman" w:cs="Times New Roman"/>
          <w:b/>
          <w:sz w:val="24"/>
          <w:szCs w:val="24"/>
        </w:rPr>
        <w:t>Documentation to be Submitted to the Insurer for Payment of Insurance Indemnity</w:t>
      </w:r>
    </w:p>
    <w:p w14:paraId="539F7738" w14:textId="0A602761" w:rsidR="00122B74" w:rsidRPr="00122B74" w:rsidRDefault="00122B74" w:rsidP="004927C6">
      <w:pPr>
        <w:pStyle w:val="ListParagraph"/>
        <w:numPr>
          <w:ilvl w:val="1"/>
          <w:numId w:val="12"/>
        </w:numPr>
        <w:spacing w:before="240" w:after="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The Policyholder is obliged to notify the Insurer of the occurrence of an insurance event immediately, but no later than within 5 (five) business days from its occurrence, and, in order to receive insurance indemnity, the Policyholder is obliged to submit to the Insurer:</w:t>
      </w:r>
    </w:p>
    <w:p w14:paraId="27AD8CAA" w14:textId="12E064FC" w:rsidR="00122B74" w:rsidRPr="00122B74" w:rsidRDefault="00122B74" w:rsidP="004927C6">
      <w:pPr>
        <w:pStyle w:val="ListParagraph"/>
        <w:numPr>
          <w:ilvl w:val="2"/>
          <w:numId w:val="12"/>
        </w:numPr>
        <w:spacing w:before="240" w:after="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the borrower’s death certificate;</w:t>
      </w:r>
    </w:p>
    <w:p w14:paraId="47FA301F" w14:textId="0D0B5687" w:rsidR="00122B74" w:rsidRPr="00122B74" w:rsidRDefault="00122B74" w:rsidP="004927C6">
      <w:pPr>
        <w:pStyle w:val="ListParagraph"/>
        <w:numPr>
          <w:ilvl w:val="2"/>
          <w:numId w:val="12"/>
        </w:numPr>
        <w:spacing w:before="240" w:after="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a certificate on the borrower’s death issued by a medical institution, prepared and signed by an authorized person - Form N106s-4, which must indicate the specific established cause of the borrower’s death, the date and place of death, and the borrower’s age;</w:t>
      </w:r>
    </w:p>
    <w:p w14:paraId="6414F159" w14:textId="2E26C026" w:rsidR="00122B74" w:rsidRPr="00122B74" w:rsidRDefault="00122B74" w:rsidP="004927C6">
      <w:pPr>
        <w:pStyle w:val="ListParagraph"/>
        <w:numPr>
          <w:ilvl w:val="2"/>
          <w:numId w:val="12"/>
        </w:numPr>
        <w:spacing w:before="240" w:after="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if the certificate defined by the Agreement does not contain the indicated information, an expert report must additionally be submitted, specifying such information;</w:t>
      </w:r>
    </w:p>
    <w:p w14:paraId="127BC63E" w14:textId="42311AFB" w:rsidR="00122B74" w:rsidRPr="00122B74" w:rsidRDefault="00122B74" w:rsidP="004927C6">
      <w:pPr>
        <w:pStyle w:val="ListParagraph"/>
        <w:numPr>
          <w:ilvl w:val="2"/>
          <w:numId w:val="12"/>
        </w:numPr>
        <w:spacing w:before="240" w:after="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in the event of death caused by an accident, additionally, a certificate issued by law-enforcement authorities regarding the accident;</w:t>
      </w:r>
    </w:p>
    <w:p w14:paraId="3170E302" w14:textId="61EFAA44" w:rsidR="00122B74" w:rsidRPr="00122B74" w:rsidRDefault="00122B74" w:rsidP="004927C6">
      <w:pPr>
        <w:pStyle w:val="ListParagraph"/>
        <w:numPr>
          <w:ilvl w:val="2"/>
          <w:numId w:val="12"/>
        </w:numPr>
        <w:spacing w:before="240" w:after="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if a criminal case has been initiated in connection with the borrower’s death, additionally, an expert report on the cause of death and the documentation available to the investigation in connection with the borrower’s death (case materials);</w:t>
      </w:r>
    </w:p>
    <w:p w14:paraId="52C19D31" w14:textId="3ACD42FC" w:rsidR="00122B74" w:rsidRPr="00122B74" w:rsidRDefault="00122B74" w:rsidP="004927C6">
      <w:pPr>
        <w:pStyle w:val="ListParagraph"/>
        <w:numPr>
          <w:ilvl w:val="2"/>
          <w:numId w:val="12"/>
        </w:numPr>
        <w:spacing w:before="240" w:after="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additional documentation related to the insurance event requested by the Insurer, depending on the specifics of the particular insurance event. The Insurer is entitled to request documentation not provided for by the Agreement only if the requested documentation is essential for establishing the insurance event; furthermore, any such request by the Insurer for additional documentation must be reasoned.</w:t>
      </w:r>
    </w:p>
    <w:p w14:paraId="68B835FE" w14:textId="506BC950" w:rsidR="00122B74" w:rsidRPr="00122B74" w:rsidRDefault="00122B74" w:rsidP="004927C6">
      <w:pPr>
        <w:pStyle w:val="ListParagraph"/>
        <w:numPr>
          <w:ilvl w:val="1"/>
          <w:numId w:val="12"/>
        </w:numPr>
        <w:spacing w:before="240" w:after="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Upon the Insurer’s request, the Policyholder is obliged to submit to the Insurer the loan agreement concluded with the borrower and/or any other document confirming that the relevant loan was issued, or the transaction on insurance between the Bank and the borrower was concluded, during the validity period of the insurance provided by the Agreement, and, in cases provided by the Agreement, the relevant agreement/document.</w:t>
      </w:r>
    </w:p>
    <w:p w14:paraId="7DFC3F44" w14:textId="09683FDE" w:rsidR="00122B74" w:rsidRDefault="00122B74" w:rsidP="004927C6">
      <w:pPr>
        <w:pStyle w:val="ListParagraph"/>
        <w:numPr>
          <w:ilvl w:val="1"/>
          <w:numId w:val="12"/>
        </w:numPr>
        <w:spacing w:before="240" w:after="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If the report indicates a borrower in respect of whom the insurance premium has not been paid, the amount of the insurance premium shall be deducted from the indemnity payable by the Insurer.</w:t>
      </w:r>
    </w:p>
    <w:p w14:paraId="17CEF49D" w14:textId="77777777" w:rsidR="00EA516C" w:rsidRPr="00EA516C" w:rsidRDefault="00EA516C" w:rsidP="00EA516C">
      <w:pPr>
        <w:spacing w:before="240" w:after="40" w:line="276" w:lineRule="auto"/>
        <w:jc w:val="both"/>
        <w:rPr>
          <w:rFonts w:ascii="Times New Roman" w:hAnsi="Times New Roman" w:cs="Times New Roman"/>
          <w:sz w:val="24"/>
          <w:szCs w:val="24"/>
        </w:rPr>
      </w:pPr>
    </w:p>
    <w:p w14:paraId="5114066B" w14:textId="5A923BEE" w:rsidR="00122B74" w:rsidRPr="00122B74" w:rsidRDefault="00122B74" w:rsidP="004927C6">
      <w:pPr>
        <w:pStyle w:val="ListParagraph"/>
        <w:numPr>
          <w:ilvl w:val="0"/>
          <w:numId w:val="12"/>
        </w:numPr>
        <w:spacing w:before="240" w:after="40" w:line="276" w:lineRule="auto"/>
        <w:ind w:left="180" w:hanging="180"/>
        <w:jc w:val="both"/>
        <w:rPr>
          <w:rFonts w:ascii="Times New Roman" w:hAnsi="Times New Roman" w:cs="Times New Roman"/>
          <w:sz w:val="24"/>
          <w:szCs w:val="24"/>
        </w:rPr>
      </w:pPr>
      <w:r w:rsidRPr="00122B74">
        <w:rPr>
          <w:rFonts w:ascii="Times New Roman" w:hAnsi="Times New Roman" w:cs="Times New Roman"/>
          <w:b/>
          <w:sz w:val="24"/>
          <w:szCs w:val="24"/>
        </w:rPr>
        <w:t>Exclusions Related to Indemnification of the Insurance Event</w:t>
      </w:r>
    </w:p>
    <w:p w14:paraId="0847144F" w14:textId="54B71972" w:rsidR="00122B74" w:rsidRPr="00122B74" w:rsidRDefault="00122B74" w:rsidP="004927C6">
      <w:pPr>
        <w:pStyle w:val="ListParagraph"/>
        <w:numPr>
          <w:ilvl w:val="1"/>
          <w:numId w:val="12"/>
        </w:numPr>
        <w:spacing w:before="240" w:after="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The insurance event is subject to indemnification, except where the borrower’s death is directly or indirectly caused by the following events:</w:t>
      </w:r>
    </w:p>
    <w:p w14:paraId="29E2E195" w14:textId="629AAA45" w:rsidR="00122B74" w:rsidRPr="00122B74" w:rsidRDefault="00122B74" w:rsidP="004927C6">
      <w:pPr>
        <w:pStyle w:val="ListParagraph"/>
        <w:numPr>
          <w:ilvl w:val="2"/>
          <w:numId w:val="12"/>
        </w:numPr>
        <w:spacing w:before="240" w:after="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war, invasion, military operations (whether war is declared or not), civil war, revolution, rebellion, strike, the act of any person acting on behalf of any organization or independently, aimed at overthrowing or influencing a De Jure or De Facto government by military coup, terrorist or coercive methods;</w:t>
      </w:r>
    </w:p>
    <w:p w14:paraId="7FF4E485" w14:textId="07F12421" w:rsidR="00122B74" w:rsidRPr="00122B74" w:rsidRDefault="00122B74" w:rsidP="004927C6">
      <w:pPr>
        <w:pStyle w:val="ListParagraph"/>
        <w:numPr>
          <w:ilvl w:val="2"/>
          <w:numId w:val="12"/>
        </w:numPr>
        <w:spacing w:before="240" w:after="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ionizing radiation, radioactive contamination of the environment, ignition of nuclear fuel;</w:t>
      </w:r>
    </w:p>
    <w:p w14:paraId="70EFC8E3" w14:textId="1BC27BEB" w:rsidR="00122B74" w:rsidRPr="00122B74" w:rsidRDefault="00122B74" w:rsidP="004927C6">
      <w:pPr>
        <w:pStyle w:val="ListParagraph"/>
        <w:numPr>
          <w:ilvl w:val="2"/>
          <w:numId w:val="12"/>
        </w:numPr>
        <w:spacing w:before="240" w:after="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the borrower being under the influence of narcotic, psychotropic or toxic substances;</w:t>
      </w:r>
    </w:p>
    <w:p w14:paraId="39FA8EFF" w14:textId="49CEC954" w:rsidR="00122B74" w:rsidRPr="00122B74" w:rsidRDefault="00122B74" w:rsidP="004927C6">
      <w:pPr>
        <w:pStyle w:val="ListParagraph"/>
        <w:numPr>
          <w:ilvl w:val="2"/>
          <w:numId w:val="12"/>
        </w:numPr>
        <w:spacing w:before="240" w:after="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lastRenderedPageBreak/>
        <w:t>if the borrower drove a motor vehicle under the influence of alcohol and a traffic accident occurred, or if the effect of alcohol consumed by the borrower caused the aggravation of an existing disease that became the cause of the borrower’s death;</w:t>
      </w:r>
    </w:p>
    <w:p w14:paraId="5C4CA114" w14:textId="50566B97" w:rsidR="00122B74" w:rsidRPr="00122B74" w:rsidRDefault="00122B74" w:rsidP="004927C6">
      <w:pPr>
        <w:pStyle w:val="ListParagraph"/>
        <w:numPr>
          <w:ilvl w:val="2"/>
          <w:numId w:val="12"/>
        </w:numPr>
        <w:spacing w:before="240" w:after="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suicide committed by the borrower or attempted suicide, intentional self-injury;</w:t>
      </w:r>
    </w:p>
    <w:p w14:paraId="02CC714F" w14:textId="04A13DF3" w:rsidR="00122B74" w:rsidRPr="00122B74" w:rsidRDefault="00122B74" w:rsidP="004927C6">
      <w:pPr>
        <w:pStyle w:val="ListParagraph"/>
        <w:numPr>
          <w:ilvl w:val="2"/>
          <w:numId w:val="12"/>
        </w:numPr>
        <w:spacing w:before="240" w:after="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murder, attempted murder or bodily/health injury of the borrower in which the Policyholder and/or other borrowers of the loan and/or the borrower’s heirs are direct or indirect participants;</w:t>
      </w:r>
    </w:p>
    <w:p w14:paraId="78238C88" w14:textId="5C4F8965" w:rsidR="00122B74" w:rsidRPr="00122B74" w:rsidRDefault="00122B74" w:rsidP="004927C6">
      <w:pPr>
        <w:pStyle w:val="ListParagraph"/>
        <w:numPr>
          <w:ilvl w:val="2"/>
          <w:numId w:val="12"/>
        </w:numPr>
        <w:spacing w:before="240" w:after="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commission or attempted commission by the borrower of a crime provided for by the Criminal Code;</w:t>
      </w:r>
    </w:p>
    <w:p w14:paraId="06D33D64" w14:textId="1AFD475B" w:rsidR="00122B74" w:rsidRPr="00122B74" w:rsidRDefault="00122B74" w:rsidP="004927C6">
      <w:pPr>
        <w:pStyle w:val="ListParagraph"/>
        <w:numPr>
          <w:ilvl w:val="2"/>
          <w:numId w:val="12"/>
        </w:numPr>
        <w:spacing w:before="240" w:after="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infection of the borrower with AIDS or HIV;</w:t>
      </w:r>
    </w:p>
    <w:p w14:paraId="70E6D2CF" w14:textId="092ADA8F" w:rsidR="00122B74" w:rsidRPr="00122B74" w:rsidRDefault="00122B74" w:rsidP="004927C6">
      <w:pPr>
        <w:pStyle w:val="ListParagraph"/>
        <w:numPr>
          <w:ilvl w:val="2"/>
          <w:numId w:val="12"/>
        </w:numPr>
        <w:spacing w:before="240" w:after="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mental illness of the borrower or clouding of consciousness;</w:t>
      </w:r>
    </w:p>
    <w:p w14:paraId="623232DA" w14:textId="2A178599" w:rsidR="00122B74" w:rsidRPr="00122B74" w:rsidRDefault="00122B74" w:rsidP="004927C6">
      <w:pPr>
        <w:pStyle w:val="ListParagraph"/>
        <w:numPr>
          <w:ilvl w:val="2"/>
          <w:numId w:val="12"/>
        </w:numPr>
        <w:spacing w:before="240" w:after="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the borrower’s participation in the conduct of a military or police operation;</w:t>
      </w:r>
    </w:p>
    <w:p w14:paraId="3AD5C583" w14:textId="08835E74" w:rsidR="00122B74" w:rsidRPr="00122B74" w:rsidRDefault="00122B74" w:rsidP="004927C6">
      <w:pPr>
        <w:pStyle w:val="ListParagraph"/>
        <w:numPr>
          <w:ilvl w:val="2"/>
          <w:numId w:val="12"/>
        </w:numPr>
        <w:spacing w:before="240" w:after="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the borrower’s participation in a speed competition using any land, air or watercraft;</w:t>
      </w:r>
    </w:p>
    <w:p w14:paraId="36071725" w14:textId="1C6DC93D" w:rsidR="00122B74" w:rsidRPr="00122B74" w:rsidRDefault="00122B74" w:rsidP="004927C6">
      <w:pPr>
        <w:pStyle w:val="ListParagraph"/>
        <w:numPr>
          <w:ilvl w:val="2"/>
          <w:numId w:val="12"/>
        </w:numPr>
        <w:spacing w:before="240" w:after="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the borrower voluntarily exposing himself/herself to danger, except where the action is aimed at saving human life;</w:t>
      </w:r>
    </w:p>
    <w:p w14:paraId="490FB724" w14:textId="7AD3013B" w:rsidR="00122B74" w:rsidRPr="00122B74" w:rsidRDefault="00122B74" w:rsidP="004927C6">
      <w:pPr>
        <w:pStyle w:val="ListParagraph"/>
        <w:numPr>
          <w:ilvl w:val="2"/>
          <w:numId w:val="12"/>
        </w:numPr>
        <w:spacing w:before="240" w:after="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the borrower performing the conditions of a wager, performing acrobatic tricks, setting a record or attempting to do so;</w:t>
      </w:r>
    </w:p>
    <w:p w14:paraId="7AF1AB9A" w14:textId="7B114AE9" w:rsidR="00122B74" w:rsidRPr="00122B74" w:rsidRDefault="00122B74" w:rsidP="004927C6">
      <w:pPr>
        <w:pStyle w:val="ListParagraph"/>
        <w:numPr>
          <w:ilvl w:val="2"/>
          <w:numId w:val="12"/>
        </w:numPr>
        <w:spacing w:before="240" w:after="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the borrower’s participation in professional sports (competition, training, demonstration performance);</w:t>
      </w:r>
    </w:p>
    <w:p w14:paraId="245136BF" w14:textId="16A0F6BE" w:rsidR="00122B74" w:rsidRPr="00122B74" w:rsidRDefault="00122B74" w:rsidP="004927C6">
      <w:pPr>
        <w:pStyle w:val="ListParagraph"/>
        <w:numPr>
          <w:ilvl w:val="2"/>
          <w:numId w:val="12"/>
        </w:numPr>
        <w:spacing w:before="240" w:after="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the borrower’s participation in the following amateur sports: combat sports, scuba diving, parachuting or hang-gliding, rock climbing, mountaineering, speleology;</w:t>
      </w:r>
    </w:p>
    <w:p w14:paraId="5AAE0458" w14:textId="2737A7B0" w:rsidR="00122B74" w:rsidRPr="00122B74" w:rsidRDefault="00122B74" w:rsidP="004927C6">
      <w:pPr>
        <w:pStyle w:val="ListParagraph"/>
        <w:numPr>
          <w:ilvl w:val="2"/>
          <w:numId w:val="12"/>
        </w:numPr>
        <w:spacing w:before="240" w:after="40" w:line="276" w:lineRule="auto"/>
        <w:ind w:left="180" w:hanging="180"/>
        <w:jc w:val="both"/>
        <w:rPr>
          <w:rFonts w:ascii="Times New Roman" w:hAnsi="Times New Roman" w:cs="Times New Roman"/>
          <w:sz w:val="24"/>
          <w:szCs w:val="24"/>
        </w:rPr>
      </w:pPr>
      <w:r w:rsidRPr="00122B74">
        <w:rPr>
          <w:rFonts w:ascii="Times New Roman" w:hAnsi="Times New Roman" w:cs="Times New Roman"/>
          <w:sz w:val="24"/>
          <w:szCs w:val="24"/>
        </w:rPr>
        <w:t>the borrower’s death during the waiting period due to severe disease(s). The duration of the waiting period shall be determined as follows:</w:t>
      </w:r>
    </w:p>
    <w:tbl>
      <w:tblPr>
        <w:tblStyle w:val="TableGrid"/>
        <w:tblW w:w="0" w:type="auto"/>
        <w:jc w:val="center"/>
        <w:tblLook w:val="04A0" w:firstRow="1" w:lastRow="0" w:firstColumn="1" w:lastColumn="0" w:noHBand="0" w:noVBand="1"/>
      </w:tblPr>
      <w:tblGrid>
        <w:gridCol w:w="3452"/>
        <w:gridCol w:w="3453"/>
        <w:gridCol w:w="3453"/>
      </w:tblGrid>
      <w:tr w:rsidR="00122B74" w:rsidRPr="00122B74" w14:paraId="21B99A11" w14:textId="77777777" w:rsidTr="000F3FB9">
        <w:trPr>
          <w:jc w:val="center"/>
        </w:trPr>
        <w:tc>
          <w:tcPr>
            <w:tcW w:w="3456" w:type="dxa"/>
            <w:vAlign w:val="center"/>
          </w:tcPr>
          <w:p w14:paraId="60E97E55" w14:textId="77777777" w:rsidR="00122B74" w:rsidRPr="00122B74" w:rsidRDefault="00122B74" w:rsidP="00122B74">
            <w:pPr>
              <w:spacing w:before="240" w:line="276" w:lineRule="auto"/>
              <w:jc w:val="both"/>
              <w:rPr>
                <w:rFonts w:ascii="Times New Roman" w:hAnsi="Times New Roman" w:cs="Times New Roman"/>
                <w:sz w:val="24"/>
                <w:szCs w:val="24"/>
              </w:rPr>
            </w:pPr>
            <w:r w:rsidRPr="00122B74">
              <w:rPr>
                <w:rFonts w:ascii="Times New Roman" w:hAnsi="Times New Roman" w:cs="Times New Roman"/>
                <w:b/>
                <w:sz w:val="24"/>
                <w:szCs w:val="24"/>
              </w:rPr>
              <w:t>Loan type/category</w:t>
            </w:r>
          </w:p>
        </w:tc>
        <w:tc>
          <w:tcPr>
            <w:tcW w:w="3456" w:type="dxa"/>
            <w:vAlign w:val="center"/>
          </w:tcPr>
          <w:p w14:paraId="78A05EF6" w14:textId="77777777" w:rsidR="00122B74" w:rsidRPr="00122B74" w:rsidRDefault="00122B74" w:rsidP="00122B74">
            <w:pPr>
              <w:spacing w:before="240" w:line="276" w:lineRule="auto"/>
              <w:jc w:val="both"/>
              <w:rPr>
                <w:rFonts w:ascii="Times New Roman" w:hAnsi="Times New Roman" w:cs="Times New Roman"/>
                <w:sz w:val="24"/>
                <w:szCs w:val="24"/>
              </w:rPr>
            </w:pPr>
            <w:r w:rsidRPr="00122B74">
              <w:rPr>
                <w:rFonts w:ascii="Times New Roman" w:hAnsi="Times New Roman" w:cs="Times New Roman"/>
                <w:b/>
                <w:sz w:val="24"/>
                <w:szCs w:val="24"/>
              </w:rPr>
              <w:t>Waiting period (from the moment defined by the Agreement)</w:t>
            </w:r>
          </w:p>
        </w:tc>
        <w:tc>
          <w:tcPr>
            <w:tcW w:w="3456" w:type="dxa"/>
            <w:vAlign w:val="center"/>
          </w:tcPr>
          <w:p w14:paraId="3B680CA3" w14:textId="77777777" w:rsidR="00122B74" w:rsidRPr="00122B74" w:rsidRDefault="00122B74" w:rsidP="00122B74">
            <w:pPr>
              <w:spacing w:before="240" w:line="276" w:lineRule="auto"/>
              <w:jc w:val="both"/>
              <w:rPr>
                <w:rFonts w:ascii="Times New Roman" w:hAnsi="Times New Roman" w:cs="Times New Roman"/>
                <w:sz w:val="24"/>
                <w:szCs w:val="24"/>
              </w:rPr>
            </w:pPr>
            <w:r w:rsidRPr="00122B74">
              <w:rPr>
                <w:rFonts w:ascii="Times New Roman" w:hAnsi="Times New Roman" w:cs="Times New Roman"/>
                <w:b/>
                <w:sz w:val="24"/>
                <w:szCs w:val="24"/>
              </w:rPr>
              <w:t>Waiting period (from the moment defined by the Agreement)</w:t>
            </w:r>
          </w:p>
        </w:tc>
      </w:tr>
      <w:tr w:rsidR="00122B74" w:rsidRPr="00122B74" w14:paraId="76D81AD8" w14:textId="77777777" w:rsidTr="000F3FB9">
        <w:trPr>
          <w:jc w:val="center"/>
        </w:trPr>
        <w:tc>
          <w:tcPr>
            <w:tcW w:w="3456" w:type="dxa"/>
            <w:vAlign w:val="center"/>
          </w:tcPr>
          <w:p w14:paraId="68583146" w14:textId="77777777" w:rsidR="00122B74" w:rsidRPr="00122B74" w:rsidRDefault="00122B74" w:rsidP="00122B74">
            <w:pPr>
              <w:spacing w:before="240" w:line="276" w:lineRule="auto"/>
              <w:jc w:val="both"/>
              <w:rPr>
                <w:rFonts w:ascii="Times New Roman" w:hAnsi="Times New Roman" w:cs="Times New Roman"/>
                <w:sz w:val="24"/>
                <w:szCs w:val="24"/>
              </w:rPr>
            </w:pPr>
            <w:r w:rsidRPr="00122B74">
              <w:rPr>
                <w:rFonts w:ascii="Times New Roman" w:hAnsi="Times New Roman" w:cs="Times New Roman"/>
                <w:sz w:val="24"/>
                <w:szCs w:val="24"/>
              </w:rPr>
              <w:t>Secured credit</w:t>
            </w:r>
          </w:p>
        </w:tc>
        <w:tc>
          <w:tcPr>
            <w:tcW w:w="3456" w:type="dxa"/>
            <w:vAlign w:val="center"/>
          </w:tcPr>
          <w:p w14:paraId="1A6745FD" w14:textId="77777777" w:rsidR="00122B74" w:rsidRPr="00122B74" w:rsidRDefault="00122B74" w:rsidP="00122B74">
            <w:pPr>
              <w:spacing w:before="240" w:line="276" w:lineRule="auto"/>
              <w:jc w:val="both"/>
              <w:rPr>
                <w:rFonts w:ascii="Times New Roman" w:hAnsi="Times New Roman" w:cs="Times New Roman"/>
                <w:sz w:val="24"/>
                <w:szCs w:val="24"/>
              </w:rPr>
            </w:pPr>
            <w:r w:rsidRPr="00122B74">
              <w:rPr>
                <w:rFonts w:ascii="Times New Roman" w:hAnsi="Times New Roman" w:cs="Times New Roman"/>
                <w:sz w:val="24"/>
                <w:szCs w:val="24"/>
              </w:rPr>
              <w:t>The initial amount of the credit is equal to or less than GEL 250,000 (two hundred fifty thousand) or its equivalent in the credit currency at the exchange rate set by the National Bank of Georgia on the date of credit issuance.</w:t>
            </w:r>
          </w:p>
        </w:tc>
        <w:tc>
          <w:tcPr>
            <w:tcW w:w="3456" w:type="dxa"/>
            <w:vAlign w:val="center"/>
          </w:tcPr>
          <w:p w14:paraId="06F4C28C" w14:textId="77777777" w:rsidR="00122B74" w:rsidRPr="00122B74" w:rsidRDefault="00122B74" w:rsidP="00122B74">
            <w:pPr>
              <w:spacing w:before="240" w:line="276" w:lineRule="auto"/>
              <w:jc w:val="both"/>
              <w:rPr>
                <w:rFonts w:ascii="Times New Roman" w:hAnsi="Times New Roman" w:cs="Times New Roman"/>
                <w:sz w:val="24"/>
                <w:szCs w:val="24"/>
              </w:rPr>
            </w:pPr>
            <w:r w:rsidRPr="00122B74">
              <w:rPr>
                <w:rFonts w:ascii="Times New Roman" w:hAnsi="Times New Roman" w:cs="Times New Roman"/>
                <w:sz w:val="24"/>
                <w:szCs w:val="24"/>
              </w:rPr>
              <w:t>12 (twelve) months</w:t>
            </w:r>
          </w:p>
        </w:tc>
      </w:tr>
      <w:tr w:rsidR="00122B74" w:rsidRPr="00122B74" w14:paraId="183D3C6C" w14:textId="77777777" w:rsidTr="000F3FB9">
        <w:trPr>
          <w:jc w:val="center"/>
        </w:trPr>
        <w:tc>
          <w:tcPr>
            <w:tcW w:w="3456" w:type="dxa"/>
            <w:vAlign w:val="center"/>
          </w:tcPr>
          <w:p w14:paraId="5B8AD431" w14:textId="77777777" w:rsidR="00122B74" w:rsidRPr="00122B74" w:rsidRDefault="00122B74" w:rsidP="00122B74">
            <w:pPr>
              <w:spacing w:before="240" w:line="276" w:lineRule="auto"/>
              <w:jc w:val="both"/>
              <w:rPr>
                <w:rFonts w:ascii="Times New Roman" w:hAnsi="Times New Roman" w:cs="Times New Roman"/>
                <w:sz w:val="24"/>
                <w:szCs w:val="24"/>
              </w:rPr>
            </w:pPr>
            <w:r w:rsidRPr="00122B74">
              <w:rPr>
                <w:rFonts w:ascii="Times New Roman" w:hAnsi="Times New Roman" w:cs="Times New Roman"/>
                <w:sz w:val="24"/>
                <w:szCs w:val="24"/>
              </w:rPr>
              <w:t>Unsecured credit</w:t>
            </w:r>
          </w:p>
        </w:tc>
        <w:tc>
          <w:tcPr>
            <w:tcW w:w="3456" w:type="dxa"/>
            <w:vAlign w:val="center"/>
          </w:tcPr>
          <w:p w14:paraId="77FB423A" w14:textId="77777777" w:rsidR="00122B74" w:rsidRPr="00122B74" w:rsidRDefault="00122B74" w:rsidP="00122B74">
            <w:pPr>
              <w:spacing w:before="240" w:line="276" w:lineRule="auto"/>
              <w:jc w:val="both"/>
              <w:rPr>
                <w:rFonts w:ascii="Times New Roman" w:hAnsi="Times New Roman" w:cs="Times New Roman"/>
                <w:sz w:val="24"/>
                <w:szCs w:val="24"/>
              </w:rPr>
            </w:pPr>
            <w:r w:rsidRPr="00122B74">
              <w:rPr>
                <w:rFonts w:ascii="Times New Roman" w:hAnsi="Times New Roman" w:cs="Times New Roman"/>
                <w:sz w:val="24"/>
                <w:szCs w:val="24"/>
              </w:rPr>
              <w:t>The initial amount of the credit is equal to or less than GEL 80,000 (eighty thousand) or its equivalent in the credit currency at the exchange rate set by the National Bank of Georgia on the date of credit issuance.</w:t>
            </w:r>
          </w:p>
        </w:tc>
        <w:tc>
          <w:tcPr>
            <w:tcW w:w="3456" w:type="dxa"/>
            <w:vAlign w:val="center"/>
          </w:tcPr>
          <w:p w14:paraId="7D289085" w14:textId="77777777" w:rsidR="00122B74" w:rsidRPr="00122B74" w:rsidRDefault="00122B74" w:rsidP="00122B74">
            <w:pPr>
              <w:spacing w:before="240" w:line="276" w:lineRule="auto"/>
              <w:jc w:val="both"/>
              <w:rPr>
                <w:rFonts w:ascii="Times New Roman" w:hAnsi="Times New Roman" w:cs="Times New Roman"/>
                <w:sz w:val="24"/>
                <w:szCs w:val="24"/>
              </w:rPr>
            </w:pPr>
            <w:r w:rsidRPr="00122B74">
              <w:rPr>
                <w:rFonts w:ascii="Times New Roman" w:hAnsi="Times New Roman" w:cs="Times New Roman"/>
                <w:sz w:val="24"/>
                <w:szCs w:val="24"/>
              </w:rPr>
              <w:t>6 (six) months</w:t>
            </w:r>
          </w:p>
        </w:tc>
      </w:tr>
    </w:tbl>
    <w:p w14:paraId="0043C9B0" w14:textId="77777777" w:rsidR="00122B74" w:rsidRPr="00122B74" w:rsidRDefault="00122B74" w:rsidP="00122B74">
      <w:pPr>
        <w:spacing w:before="240" w:after="40" w:line="276" w:lineRule="auto"/>
        <w:jc w:val="both"/>
        <w:rPr>
          <w:rFonts w:ascii="Times New Roman" w:hAnsi="Times New Roman" w:cs="Times New Roman"/>
          <w:sz w:val="24"/>
          <w:szCs w:val="24"/>
        </w:rPr>
      </w:pPr>
    </w:p>
    <w:p w14:paraId="439D1F3B" w14:textId="77777777" w:rsidR="00122B74" w:rsidRPr="00122B74" w:rsidRDefault="00122B74" w:rsidP="00122B74">
      <w:pPr>
        <w:spacing w:before="240" w:after="40" w:line="276" w:lineRule="auto"/>
        <w:jc w:val="both"/>
        <w:rPr>
          <w:rFonts w:ascii="Times New Roman" w:hAnsi="Times New Roman" w:cs="Times New Roman"/>
          <w:sz w:val="24"/>
          <w:szCs w:val="24"/>
        </w:rPr>
      </w:pPr>
      <w:r w:rsidRPr="00122B74">
        <w:rPr>
          <w:rFonts w:ascii="Times New Roman" w:hAnsi="Times New Roman" w:cs="Times New Roman"/>
          <w:sz w:val="24"/>
          <w:szCs w:val="24"/>
        </w:rPr>
        <w:lastRenderedPageBreak/>
        <w:t>Note: The information defined by this Information Sheet does not constitute complete and exhaustive information on the insurance conditions; accordingly, familiarization with it and explanations related to it made by the Bank do not give rise to legal consequences and, therefore, to claims among the Bank, the Insurer and the client.</w:t>
      </w:r>
    </w:p>
    <w:p w14:paraId="7DC40069" w14:textId="77777777" w:rsidR="00122B74" w:rsidRPr="00122B74" w:rsidRDefault="00122B74" w:rsidP="00122B74">
      <w:pPr>
        <w:spacing w:before="240" w:after="40" w:line="276" w:lineRule="auto"/>
        <w:jc w:val="both"/>
        <w:rPr>
          <w:rFonts w:ascii="Times New Roman" w:hAnsi="Times New Roman" w:cs="Times New Roman"/>
          <w:sz w:val="24"/>
          <w:szCs w:val="24"/>
        </w:rPr>
      </w:pPr>
      <w:r w:rsidRPr="00122B74">
        <w:rPr>
          <w:rFonts w:ascii="Times New Roman" w:hAnsi="Times New Roman" w:cs="Times New Roman"/>
          <w:sz w:val="24"/>
          <w:szCs w:val="24"/>
        </w:rPr>
        <w:t>The client is entitled to submit insurance from any other insurance company whereby:</w:t>
      </w:r>
    </w:p>
    <w:p w14:paraId="6350AC89" w14:textId="77777777" w:rsidR="00122B74" w:rsidRPr="00122B74" w:rsidRDefault="00122B74" w:rsidP="00122B74">
      <w:pPr>
        <w:spacing w:before="240" w:after="40" w:line="276" w:lineRule="auto"/>
        <w:jc w:val="both"/>
        <w:rPr>
          <w:rFonts w:ascii="Times New Roman" w:hAnsi="Times New Roman" w:cs="Times New Roman"/>
          <w:sz w:val="24"/>
          <w:szCs w:val="24"/>
        </w:rPr>
      </w:pPr>
      <w:r w:rsidRPr="00122B74">
        <w:rPr>
          <w:rFonts w:ascii="Times New Roman" w:hAnsi="Times New Roman" w:cs="Times New Roman"/>
          <w:sz w:val="24"/>
          <w:szCs w:val="24"/>
        </w:rPr>
        <w:t>a) at least the indebtedness arising from the credit to be issued must be secured against the risk of death of all clients of the credit to be issued;</w:t>
      </w:r>
    </w:p>
    <w:p w14:paraId="28F7EF4B" w14:textId="77777777" w:rsidR="00122B74" w:rsidRPr="00122B74" w:rsidRDefault="00122B74" w:rsidP="00122B74">
      <w:pPr>
        <w:spacing w:before="240" w:after="40" w:line="276" w:lineRule="auto"/>
        <w:jc w:val="both"/>
        <w:rPr>
          <w:rFonts w:ascii="Times New Roman" w:hAnsi="Times New Roman" w:cs="Times New Roman"/>
          <w:sz w:val="24"/>
          <w:szCs w:val="24"/>
        </w:rPr>
      </w:pPr>
      <w:r w:rsidRPr="00122B74">
        <w:rPr>
          <w:rFonts w:ascii="Times New Roman" w:hAnsi="Times New Roman" w:cs="Times New Roman"/>
          <w:sz w:val="24"/>
          <w:szCs w:val="24"/>
        </w:rPr>
        <w:t>b) the Bank must be designated as the sole beneficiary;</w:t>
      </w:r>
    </w:p>
    <w:p w14:paraId="4AA3DCD3" w14:textId="77777777" w:rsidR="00122B74" w:rsidRPr="00122B74" w:rsidRDefault="00122B74" w:rsidP="00122B74">
      <w:pPr>
        <w:spacing w:before="240" w:after="40" w:line="276" w:lineRule="auto"/>
        <w:jc w:val="both"/>
        <w:rPr>
          <w:rFonts w:ascii="Times New Roman" w:hAnsi="Times New Roman" w:cs="Times New Roman"/>
          <w:sz w:val="24"/>
          <w:szCs w:val="24"/>
        </w:rPr>
      </w:pPr>
      <w:r w:rsidRPr="00122B74">
        <w:rPr>
          <w:rFonts w:ascii="Times New Roman" w:hAnsi="Times New Roman" w:cs="Times New Roman"/>
          <w:sz w:val="24"/>
          <w:szCs w:val="24"/>
        </w:rPr>
        <w:t>c) the relevant insurance company must not be able to change/cancel the policy without agreement with the Bank;</w:t>
      </w:r>
    </w:p>
    <w:p w14:paraId="0B5B568F" w14:textId="77777777" w:rsidR="00122B74" w:rsidRPr="00122B74" w:rsidRDefault="00122B74" w:rsidP="00122B74">
      <w:pPr>
        <w:spacing w:before="240" w:after="40" w:line="276" w:lineRule="auto"/>
        <w:jc w:val="both"/>
        <w:rPr>
          <w:rFonts w:ascii="Times New Roman" w:hAnsi="Times New Roman" w:cs="Times New Roman"/>
          <w:sz w:val="24"/>
          <w:szCs w:val="24"/>
        </w:rPr>
      </w:pPr>
      <w:r w:rsidRPr="00122B74">
        <w:rPr>
          <w:rFonts w:ascii="Times New Roman" w:hAnsi="Times New Roman" w:cs="Times New Roman"/>
          <w:sz w:val="24"/>
          <w:szCs w:val="24"/>
        </w:rPr>
        <w:t>d) the indebtedness arising from the credit must be insured for its full term and the borrower must have paid the insurance premium in full for the same term;</w:t>
      </w:r>
    </w:p>
    <w:p w14:paraId="4A145F80" w14:textId="77777777" w:rsidR="00122B74" w:rsidRPr="00122B74" w:rsidRDefault="00122B74" w:rsidP="00122B74">
      <w:pPr>
        <w:spacing w:before="240" w:after="40" w:line="276" w:lineRule="auto"/>
        <w:jc w:val="both"/>
        <w:rPr>
          <w:rFonts w:ascii="Times New Roman" w:hAnsi="Times New Roman" w:cs="Times New Roman"/>
          <w:sz w:val="24"/>
          <w:szCs w:val="24"/>
        </w:rPr>
      </w:pPr>
      <w:r w:rsidRPr="00122B74">
        <w:rPr>
          <w:rFonts w:ascii="Times New Roman" w:hAnsi="Times New Roman" w:cs="Times New Roman"/>
          <w:sz w:val="24"/>
          <w:szCs w:val="24"/>
        </w:rPr>
        <w:t>e) different conditions must not worsen the Bank’s position as beneficiary.</w:t>
      </w:r>
    </w:p>
    <w:p w14:paraId="64821151" w14:textId="77777777" w:rsidR="00B6278C" w:rsidRPr="00122B74" w:rsidRDefault="00B6278C" w:rsidP="00122B74">
      <w:pPr>
        <w:spacing w:before="240" w:line="276" w:lineRule="auto"/>
        <w:jc w:val="both"/>
        <w:rPr>
          <w:rFonts w:ascii="Times New Roman" w:hAnsi="Times New Roman" w:cs="Times New Roman"/>
          <w:sz w:val="24"/>
          <w:szCs w:val="24"/>
        </w:rPr>
      </w:pPr>
    </w:p>
    <w:sectPr w:rsidR="00B6278C" w:rsidRPr="00122B74" w:rsidSect="00122B74">
      <w:pgSz w:w="12240" w:h="15840"/>
      <w:pgMar w:top="864" w:right="936" w:bottom="864" w:left="9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0324"/>
    <w:multiLevelType w:val="hybridMultilevel"/>
    <w:tmpl w:val="42D42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581223"/>
    <w:multiLevelType w:val="multilevel"/>
    <w:tmpl w:val="7D3E4708"/>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1F75AB4"/>
    <w:multiLevelType w:val="multilevel"/>
    <w:tmpl w:val="D7380A52"/>
    <w:lvl w:ilvl="0">
      <w:start w:val="1"/>
      <w:numFmt w:val="decimal"/>
      <w:lvlText w:val="%1."/>
      <w:lvlJc w:val="left"/>
      <w:pPr>
        <w:ind w:left="720" w:hanging="360"/>
      </w:pPr>
      <w:rPr>
        <w:rFonts w:hint="default"/>
        <w:b/>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C44230B"/>
    <w:multiLevelType w:val="hybridMultilevel"/>
    <w:tmpl w:val="4822B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407C4F"/>
    <w:multiLevelType w:val="multilevel"/>
    <w:tmpl w:val="374A9296"/>
    <w:lvl w:ilvl="0">
      <w:start w:val="1"/>
      <w:numFmt w:val="decimal"/>
      <w:lvlText w:val="%1."/>
      <w:lvlJc w:val="left"/>
      <w:pPr>
        <w:ind w:left="720" w:hanging="360"/>
      </w:pPr>
      <w:rPr>
        <w:rFonts w:hint="default"/>
        <w:b/>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CE05177"/>
    <w:multiLevelType w:val="hybridMultilevel"/>
    <w:tmpl w:val="65362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27219C"/>
    <w:multiLevelType w:val="multilevel"/>
    <w:tmpl w:val="2188E1CA"/>
    <w:lvl w:ilvl="0">
      <w:start w:val="1"/>
      <w:numFmt w:val="decimal"/>
      <w:lvlText w:val="%1."/>
      <w:lvlJc w:val="left"/>
      <w:pPr>
        <w:ind w:left="720" w:hanging="360"/>
      </w:pPr>
      <w:rPr>
        <w:rFonts w:hint="default"/>
        <w:b/>
      </w:rPr>
    </w:lvl>
    <w:lvl w:ilvl="1">
      <w:start w:val="1"/>
      <w:numFmt w:val="decimal"/>
      <w:isLgl/>
      <w:lvlText w:val="%1.%2."/>
      <w:lvlJc w:val="left"/>
      <w:pPr>
        <w:ind w:left="870" w:hanging="51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07A56CB"/>
    <w:multiLevelType w:val="hybridMultilevel"/>
    <w:tmpl w:val="0952D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C16335"/>
    <w:multiLevelType w:val="hybridMultilevel"/>
    <w:tmpl w:val="81344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760730"/>
    <w:multiLevelType w:val="hybridMultilevel"/>
    <w:tmpl w:val="B9C2D9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DF67A0"/>
    <w:multiLevelType w:val="multilevel"/>
    <w:tmpl w:val="7D3E4708"/>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A7D1E80"/>
    <w:multiLevelType w:val="multilevel"/>
    <w:tmpl w:val="B8C2A430"/>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13432FD"/>
    <w:multiLevelType w:val="multilevel"/>
    <w:tmpl w:val="2F4CEB58"/>
    <w:lvl w:ilvl="0">
      <w:start w:val="1"/>
      <w:numFmt w:val="decimal"/>
      <w:lvlText w:val="%1."/>
      <w:lvlJc w:val="left"/>
      <w:pPr>
        <w:ind w:left="720" w:hanging="360"/>
      </w:pPr>
      <w:rPr>
        <w:rFonts w:hint="default"/>
        <w:b/>
      </w:rPr>
    </w:lvl>
    <w:lvl w:ilvl="1">
      <w:start w:val="1"/>
      <w:numFmt w:val="decimal"/>
      <w:isLgl/>
      <w:lvlText w:val="%1.%2."/>
      <w:lvlJc w:val="left"/>
      <w:pPr>
        <w:ind w:left="810" w:hanging="45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65050577">
    <w:abstractNumId w:val="8"/>
  </w:num>
  <w:num w:numId="2" w16cid:durableId="367723471">
    <w:abstractNumId w:val="1"/>
  </w:num>
  <w:num w:numId="3" w16cid:durableId="1720352324">
    <w:abstractNumId w:val="10"/>
  </w:num>
  <w:num w:numId="4" w16cid:durableId="356157">
    <w:abstractNumId w:val="7"/>
  </w:num>
  <w:num w:numId="5" w16cid:durableId="831213821">
    <w:abstractNumId w:val="2"/>
  </w:num>
  <w:num w:numId="6" w16cid:durableId="2134248899">
    <w:abstractNumId w:val="3"/>
  </w:num>
  <w:num w:numId="7" w16cid:durableId="1203903632">
    <w:abstractNumId w:val="11"/>
  </w:num>
  <w:num w:numId="8" w16cid:durableId="1464075812">
    <w:abstractNumId w:val="5"/>
  </w:num>
  <w:num w:numId="9" w16cid:durableId="667103206">
    <w:abstractNumId w:val="9"/>
  </w:num>
  <w:num w:numId="10" w16cid:durableId="978462297">
    <w:abstractNumId w:val="6"/>
  </w:num>
  <w:num w:numId="11" w16cid:durableId="293409058">
    <w:abstractNumId w:val="0"/>
  </w:num>
  <w:num w:numId="12" w16cid:durableId="1099057358">
    <w:abstractNumId w:val="12"/>
  </w:num>
  <w:num w:numId="13" w16cid:durableId="9589964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91F"/>
    <w:rsid w:val="000B6F64"/>
    <w:rsid w:val="00122B74"/>
    <w:rsid w:val="001562A3"/>
    <w:rsid w:val="001C7985"/>
    <w:rsid w:val="00374DAE"/>
    <w:rsid w:val="003967A3"/>
    <w:rsid w:val="00416AD6"/>
    <w:rsid w:val="004927C6"/>
    <w:rsid w:val="0049352C"/>
    <w:rsid w:val="00552FCA"/>
    <w:rsid w:val="00606106"/>
    <w:rsid w:val="00795672"/>
    <w:rsid w:val="00902A9F"/>
    <w:rsid w:val="00B6278C"/>
    <w:rsid w:val="00C10981"/>
    <w:rsid w:val="00C1399D"/>
    <w:rsid w:val="00D523ED"/>
    <w:rsid w:val="00DB6F2B"/>
    <w:rsid w:val="00DC2BFD"/>
    <w:rsid w:val="00DE491F"/>
    <w:rsid w:val="00E41C48"/>
    <w:rsid w:val="00EA516C"/>
    <w:rsid w:val="00FE3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91854"/>
  <w15:chartTrackingRefBased/>
  <w15:docId w15:val="{7E6710B8-22A9-4544-A6CA-169DD7147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BFD"/>
    <w:pPr>
      <w:spacing w:after="120" w:line="259" w:lineRule="auto"/>
    </w:pPr>
    <w:rPr>
      <w:rFonts w:ascii="Arial" w:eastAsia="Arial" w:hAnsi="Arial"/>
      <w:kern w:val="0"/>
      <w:sz w:val="20"/>
      <w:szCs w:val="22"/>
      <w14:ligatures w14:val="none"/>
    </w:rPr>
  </w:style>
  <w:style w:type="paragraph" w:styleId="Heading1">
    <w:name w:val="heading 1"/>
    <w:basedOn w:val="Normal"/>
    <w:next w:val="Normal"/>
    <w:link w:val="Heading1Char"/>
    <w:uiPriority w:val="9"/>
    <w:qFormat/>
    <w:rsid w:val="00DE49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49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49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49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49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49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49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49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49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9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49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49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49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49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49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49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49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491F"/>
    <w:rPr>
      <w:rFonts w:eastAsiaTheme="majorEastAsia" w:cstheme="majorBidi"/>
      <w:color w:val="272727" w:themeColor="text1" w:themeTint="D8"/>
    </w:rPr>
  </w:style>
  <w:style w:type="paragraph" w:styleId="Title">
    <w:name w:val="Title"/>
    <w:basedOn w:val="Normal"/>
    <w:next w:val="Normal"/>
    <w:link w:val="TitleChar"/>
    <w:uiPriority w:val="10"/>
    <w:qFormat/>
    <w:rsid w:val="00DE49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49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49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49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491F"/>
    <w:pPr>
      <w:spacing w:before="160"/>
      <w:jc w:val="center"/>
    </w:pPr>
    <w:rPr>
      <w:i/>
      <w:iCs/>
      <w:color w:val="404040" w:themeColor="text1" w:themeTint="BF"/>
    </w:rPr>
  </w:style>
  <w:style w:type="character" w:customStyle="1" w:styleId="QuoteChar">
    <w:name w:val="Quote Char"/>
    <w:basedOn w:val="DefaultParagraphFont"/>
    <w:link w:val="Quote"/>
    <w:uiPriority w:val="29"/>
    <w:rsid w:val="00DE491F"/>
    <w:rPr>
      <w:i/>
      <w:iCs/>
      <w:color w:val="404040" w:themeColor="text1" w:themeTint="BF"/>
    </w:rPr>
  </w:style>
  <w:style w:type="paragraph" w:styleId="ListParagraph">
    <w:name w:val="List Paragraph"/>
    <w:basedOn w:val="Normal"/>
    <w:uiPriority w:val="34"/>
    <w:qFormat/>
    <w:rsid w:val="00DE491F"/>
    <w:pPr>
      <w:ind w:left="720"/>
      <w:contextualSpacing/>
    </w:pPr>
  </w:style>
  <w:style w:type="character" w:styleId="IntenseEmphasis">
    <w:name w:val="Intense Emphasis"/>
    <w:basedOn w:val="DefaultParagraphFont"/>
    <w:uiPriority w:val="21"/>
    <w:qFormat/>
    <w:rsid w:val="00DE491F"/>
    <w:rPr>
      <w:i/>
      <w:iCs/>
      <w:color w:val="0F4761" w:themeColor="accent1" w:themeShade="BF"/>
    </w:rPr>
  </w:style>
  <w:style w:type="paragraph" w:styleId="IntenseQuote">
    <w:name w:val="Intense Quote"/>
    <w:basedOn w:val="Normal"/>
    <w:next w:val="Normal"/>
    <w:link w:val="IntenseQuoteChar"/>
    <w:uiPriority w:val="30"/>
    <w:qFormat/>
    <w:rsid w:val="00DE49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491F"/>
    <w:rPr>
      <w:i/>
      <w:iCs/>
      <w:color w:val="0F4761" w:themeColor="accent1" w:themeShade="BF"/>
    </w:rPr>
  </w:style>
  <w:style w:type="character" w:styleId="IntenseReference">
    <w:name w:val="Intense Reference"/>
    <w:basedOn w:val="DefaultParagraphFont"/>
    <w:uiPriority w:val="32"/>
    <w:qFormat/>
    <w:rsid w:val="00DE491F"/>
    <w:rPr>
      <w:b/>
      <w:bCs/>
      <w:smallCaps/>
      <w:color w:val="0F4761" w:themeColor="accent1" w:themeShade="BF"/>
      <w:spacing w:val="5"/>
    </w:rPr>
  </w:style>
  <w:style w:type="table" w:styleId="TableGrid">
    <w:name w:val="Table Grid"/>
    <w:basedOn w:val="TableNormal"/>
    <w:uiPriority w:val="59"/>
    <w:rsid w:val="00DC2BFD"/>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A516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2191</Words>
  <Characters>12055</Characters>
  <Application>Microsoft Office Word</Application>
  <DocSecurity>0</DocSecurity>
  <Lines>219</Lines>
  <Paragraphs>118</Paragraphs>
  <ScaleCrop>false</ScaleCrop>
  <Company/>
  <LinksUpToDate>false</LinksUpToDate>
  <CharactersWithSpaces>14128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Tabatadze</dc:creator>
  <cp:keywords/>
  <dc:description/>
  <cp:lastModifiedBy>Ana Tabatadze</cp:lastModifiedBy>
  <cp:revision>13</cp:revision>
  <dcterms:created xsi:type="dcterms:W3CDTF">2026-05-04T07:08:00Z</dcterms:created>
  <dcterms:modified xsi:type="dcterms:W3CDTF">2026-05-04T08:20:00Z</dcterms:modified>
</cp:coreProperties>
</file>